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0687" w14:textId="696D8867" w:rsidR="00FA62EB" w:rsidRPr="007F3C7C" w:rsidRDefault="00182EFF" w:rsidP="00481B05">
      <w:pPr>
        <w:shd w:val="clear" w:color="auto" w:fill="BFBFBF" w:themeFill="background1" w:themeFillShade="BF"/>
        <w:jc w:val="center"/>
        <w:rPr>
          <w:rFonts w:ascii="Calibri" w:hAnsi="Calibri" w:cs="Calibri"/>
          <w:b/>
        </w:rPr>
      </w:pPr>
      <w:r w:rsidRPr="007F3C7C">
        <w:rPr>
          <w:rFonts w:ascii="Calibri" w:hAnsi="Calibri" w:cs="Calibri"/>
          <w:b/>
        </w:rPr>
        <w:t>PROCES VERBAL</w:t>
      </w:r>
    </w:p>
    <w:p w14:paraId="69C52939" w14:textId="66C3C799" w:rsidR="00325FAB" w:rsidRPr="007F3C7C" w:rsidRDefault="001053AB" w:rsidP="00481B05">
      <w:pPr>
        <w:shd w:val="clear" w:color="auto" w:fill="BFBFBF" w:themeFill="background1" w:themeFillShade="BF"/>
        <w:jc w:val="center"/>
        <w:rPr>
          <w:rFonts w:ascii="Calibri" w:hAnsi="Calibri" w:cs="Calibri"/>
          <w:b/>
        </w:rPr>
      </w:pPr>
      <w:r w:rsidRPr="007F3C7C">
        <w:rPr>
          <w:rFonts w:ascii="Calibri" w:hAnsi="Calibri" w:cs="Calibri"/>
          <w:b/>
        </w:rPr>
        <w:t>REUNION DU CONSEIL MUNICIPAL DU</w:t>
      </w:r>
      <w:r w:rsidR="00FA62EB" w:rsidRPr="007F3C7C">
        <w:rPr>
          <w:rFonts w:ascii="Calibri" w:hAnsi="Calibri" w:cs="Calibri"/>
          <w:b/>
        </w:rPr>
        <w:t xml:space="preserve"> </w:t>
      </w:r>
      <w:r w:rsidR="00A05817" w:rsidRPr="007F3C7C">
        <w:rPr>
          <w:rFonts w:ascii="Calibri" w:hAnsi="Calibri" w:cs="Calibri"/>
          <w:b/>
        </w:rPr>
        <w:t>11 mai</w:t>
      </w:r>
      <w:r w:rsidR="00AC44F3" w:rsidRPr="007F3C7C">
        <w:rPr>
          <w:rFonts w:ascii="Calibri" w:hAnsi="Calibri" w:cs="Calibri"/>
          <w:b/>
        </w:rPr>
        <w:t xml:space="preserve"> 2026</w:t>
      </w:r>
      <w:r w:rsidR="00725975" w:rsidRPr="007F3C7C">
        <w:rPr>
          <w:rFonts w:ascii="Calibri" w:hAnsi="Calibri" w:cs="Calibri"/>
          <w:b/>
        </w:rPr>
        <w:t xml:space="preserve"> à </w:t>
      </w:r>
      <w:r w:rsidR="00501221" w:rsidRPr="007F3C7C">
        <w:rPr>
          <w:rFonts w:ascii="Calibri" w:hAnsi="Calibri" w:cs="Calibri"/>
          <w:b/>
        </w:rPr>
        <w:t>19</w:t>
      </w:r>
      <w:r w:rsidR="00725975" w:rsidRPr="007F3C7C">
        <w:rPr>
          <w:rFonts w:ascii="Calibri" w:hAnsi="Calibri" w:cs="Calibri"/>
          <w:b/>
        </w:rPr>
        <w:t>h</w:t>
      </w:r>
      <w:r w:rsidR="00501221" w:rsidRPr="007F3C7C">
        <w:rPr>
          <w:rFonts w:ascii="Calibri" w:hAnsi="Calibri" w:cs="Calibri"/>
          <w:b/>
        </w:rPr>
        <w:t>3</w:t>
      </w:r>
      <w:r w:rsidR="00725975" w:rsidRPr="007F3C7C">
        <w:rPr>
          <w:rFonts w:ascii="Calibri" w:hAnsi="Calibri" w:cs="Calibri"/>
          <w:b/>
        </w:rPr>
        <w:t>0</w:t>
      </w:r>
    </w:p>
    <w:p w14:paraId="746A6A95" w14:textId="468940E5" w:rsidR="001053AB" w:rsidRPr="007F3C7C" w:rsidRDefault="00697A46" w:rsidP="00481B05">
      <w:pPr>
        <w:shd w:val="clear" w:color="auto" w:fill="BFBFBF" w:themeFill="background1" w:themeFillShade="BF"/>
        <w:jc w:val="center"/>
        <w:rPr>
          <w:rFonts w:ascii="Calibri" w:hAnsi="Calibri" w:cs="Calibri"/>
          <w:b/>
          <w:i/>
          <w:iCs/>
          <w:color w:val="548DD4" w:themeColor="text2" w:themeTint="99"/>
        </w:rPr>
      </w:pPr>
      <w:r w:rsidRPr="007F3C7C">
        <w:rPr>
          <w:rFonts w:ascii="Calibri" w:hAnsi="Calibri" w:cs="Calibri"/>
          <w:b/>
          <w:i/>
          <w:iCs/>
        </w:rPr>
        <w:t>(</w:t>
      </w:r>
      <w:r w:rsidR="00EF7DC9" w:rsidRPr="007F3C7C">
        <w:rPr>
          <w:rFonts w:ascii="Calibri" w:hAnsi="Calibri" w:cs="Calibri"/>
          <w:b/>
          <w:i/>
          <w:iCs/>
        </w:rPr>
        <w:t>Publié</w:t>
      </w:r>
      <w:r w:rsidR="00CB48C8" w:rsidRPr="007F3C7C">
        <w:rPr>
          <w:rFonts w:ascii="Calibri" w:hAnsi="Calibri" w:cs="Calibri"/>
          <w:b/>
          <w:i/>
          <w:iCs/>
        </w:rPr>
        <w:t xml:space="preserve"> sous 8 jours sur le site internet</w:t>
      </w:r>
      <w:r w:rsidR="00325FAB" w:rsidRPr="007F3C7C">
        <w:rPr>
          <w:rFonts w:ascii="Calibri" w:hAnsi="Calibri" w:cs="Calibri"/>
          <w:b/>
          <w:i/>
          <w:iCs/>
        </w:rPr>
        <w:t xml:space="preserve"> communal</w:t>
      </w:r>
      <w:r w:rsidRPr="007F3C7C">
        <w:rPr>
          <w:rFonts w:ascii="Calibri" w:hAnsi="Calibri" w:cs="Calibri"/>
          <w:b/>
          <w:i/>
          <w:iCs/>
        </w:rPr>
        <w:t>)</w:t>
      </w:r>
    </w:p>
    <w:p w14:paraId="3187D954" w14:textId="77777777" w:rsidR="003D175E" w:rsidRPr="007F3C7C" w:rsidRDefault="003D175E" w:rsidP="00481B05">
      <w:pPr>
        <w:jc w:val="both"/>
        <w:rPr>
          <w:rFonts w:ascii="Calibri" w:hAnsi="Calibri" w:cs="Calibri"/>
          <w:i/>
        </w:rPr>
      </w:pPr>
    </w:p>
    <w:p w14:paraId="3104740E" w14:textId="6D44B14B" w:rsidR="003C5C12" w:rsidRPr="007F3C7C" w:rsidRDefault="001053AB" w:rsidP="00481B05">
      <w:pPr>
        <w:jc w:val="both"/>
        <w:rPr>
          <w:rFonts w:ascii="Calibri" w:hAnsi="Calibri" w:cs="Calibri"/>
        </w:rPr>
      </w:pPr>
      <w:r w:rsidRPr="007F3C7C">
        <w:rPr>
          <w:rFonts w:ascii="Calibri" w:hAnsi="Calibri" w:cs="Calibri"/>
        </w:rPr>
        <w:t xml:space="preserve">Date de convocation : </w:t>
      </w:r>
      <w:r w:rsidR="00A05817" w:rsidRPr="007F3C7C">
        <w:rPr>
          <w:rFonts w:ascii="Calibri" w:hAnsi="Calibri" w:cs="Calibri"/>
        </w:rPr>
        <w:t>21 /04</w:t>
      </w:r>
      <w:r w:rsidR="00AC44F3" w:rsidRPr="007F3C7C">
        <w:rPr>
          <w:rFonts w:ascii="Calibri" w:hAnsi="Calibri" w:cs="Calibri"/>
        </w:rPr>
        <w:t>/2026</w:t>
      </w:r>
    </w:p>
    <w:p w14:paraId="286BD311" w14:textId="77777777" w:rsidR="00410268" w:rsidRPr="007F3C7C" w:rsidRDefault="00410268" w:rsidP="00481B05">
      <w:pPr>
        <w:jc w:val="both"/>
        <w:rPr>
          <w:rFonts w:ascii="Calibri" w:hAnsi="Calibri" w:cs="Calibri"/>
        </w:rPr>
      </w:pPr>
    </w:p>
    <w:p w14:paraId="5C81BF06" w14:textId="77777777" w:rsidR="00A05817" w:rsidRPr="007F3C7C" w:rsidRDefault="00A05817" w:rsidP="00A05817">
      <w:pPr>
        <w:jc w:val="both"/>
        <w:rPr>
          <w:rFonts w:ascii="Calibri" w:hAnsi="Calibri" w:cs="Calibri"/>
        </w:rPr>
      </w:pPr>
      <w:bookmarkStart w:id="0" w:name="_Hlk103671368"/>
      <w:r w:rsidRPr="007F3C7C">
        <w:rPr>
          <w:rFonts w:ascii="Calibri" w:hAnsi="Calibri" w:cs="Calibri"/>
          <w:u w:val="single"/>
        </w:rPr>
        <w:t xml:space="preserve">Présents </w:t>
      </w:r>
      <w:r w:rsidRPr="007F3C7C">
        <w:rPr>
          <w:rFonts w:ascii="Calibri" w:hAnsi="Calibri" w:cs="Calibri"/>
        </w:rPr>
        <w:t>: M Mmes MARRON Patrick, RENIER Agnès, BILLARD Stéphane, BAFFERT Jean, GALLUCCIO David, MONTAPERTO Pierre, GASPARINI Corinne, CHAUVET Ingrid, JAYET Laurie, ARNAUD Cyrielle, FREDJ Edem, CALDARA Aurélie, MANTRANA Alexandre, DEUTSCH Justine.</w:t>
      </w:r>
    </w:p>
    <w:p w14:paraId="788A3C1E" w14:textId="77777777" w:rsidR="00A05817" w:rsidRPr="007F3C7C" w:rsidRDefault="00A05817" w:rsidP="00A05817">
      <w:pPr>
        <w:jc w:val="both"/>
        <w:rPr>
          <w:rFonts w:ascii="Calibri" w:hAnsi="Calibri" w:cs="Calibri"/>
        </w:rPr>
      </w:pPr>
    </w:p>
    <w:p w14:paraId="6A313D29" w14:textId="77777777" w:rsidR="00A05817" w:rsidRPr="007F3C7C" w:rsidRDefault="00A05817" w:rsidP="00A05817">
      <w:pPr>
        <w:jc w:val="both"/>
        <w:rPr>
          <w:rFonts w:ascii="Calibri" w:hAnsi="Calibri" w:cs="Calibri"/>
        </w:rPr>
      </w:pPr>
      <w:r w:rsidRPr="007F3C7C">
        <w:rPr>
          <w:rFonts w:ascii="Calibri" w:hAnsi="Calibri" w:cs="Calibri"/>
          <w:u w:val="single"/>
        </w:rPr>
        <w:t>Absent :</w:t>
      </w:r>
      <w:r w:rsidRPr="007F3C7C">
        <w:rPr>
          <w:rFonts w:ascii="Calibri" w:hAnsi="Calibri" w:cs="Calibri"/>
        </w:rPr>
        <w:t xml:space="preserve"> COLLIGNON Hubert</w:t>
      </w:r>
    </w:p>
    <w:p w14:paraId="7E044E3E" w14:textId="77777777" w:rsidR="00A05817" w:rsidRPr="007F3C7C" w:rsidRDefault="00A05817" w:rsidP="00A05817">
      <w:pPr>
        <w:jc w:val="both"/>
        <w:rPr>
          <w:rFonts w:ascii="Calibri" w:hAnsi="Calibri" w:cs="Calibri"/>
          <w:u w:val="single"/>
        </w:rPr>
      </w:pPr>
    </w:p>
    <w:p w14:paraId="063AA680" w14:textId="77777777" w:rsidR="00A05817" w:rsidRPr="007F3C7C" w:rsidRDefault="00A05817" w:rsidP="00A05817">
      <w:pPr>
        <w:jc w:val="both"/>
        <w:rPr>
          <w:rFonts w:ascii="Calibri" w:hAnsi="Calibri" w:cs="Calibri"/>
        </w:rPr>
      </w:pPr>
      <w:r w:rsidRPr="007F3C7C">
        <w:rPr>
          <w:rFonts w:ascii="Calibri" w:hAnsi="Calibri" w:cs="Calibri"/>
          <w:u w:val="single"/>
        </w:rPr>
        <w:t>Secrétaire de séance :</w:t>
      </w:r>
      <w:r w:rsidRPr="007F3C7C">
        <w:rPr>
          <w:rFonts w:ascii="Calibri" w:hAnsi="Calibri" w:cs="Calibri"/>
        </w:rPr>
        <w:t xml:space="preserve"> GASPARINI Corinne.</w:t>
      </w:r>
      <w:bookmarkEnd w:id="0"/>
    </w:p>
    <w:p w14:paraId="5E4832D9" w14:textId="77777777" w:rsidR="00A05817" w:rsidRPr="007F3C7C" w:rsidRDefault="00A05817" w:rsidP="00A05817">
      <w:pPr>
        <w:jc w:val="both"/>
        <w:rPr>
          <w:rFonts w:ascii="Calibri" w:hAnsi="Calibri" w:cs="Calibri"/>
        </w:rPr>
      </w:pPr>
    </w:p>
    <w:p w14:paraId="51D82A89" w14:textId="66ADFB59" w:rsidR="00BD45C2" w:rsidRPr="007F3C7C" w:rsidRDefault="00131BAB" w:rsidP="00481B05">
      <w:pPr>
        <w:pStyle w:val="Paragraphedeliste"/>
        <w:ind w:left="0"/>
        <w:jc w:val="both"/>
        <w:rPr>
          <w:rFonts w:ascii="Calibri" w:hAnsi="Calibri" w:cs="Calibri"/>
          <w:u w:val="single"/>
        </w:rPr>
      </w:pPr>
      <w:r w:rsidRPr="007F3C7C">
        <w:rPr>
          <w:rFonts w:ascii="Calibri" w:hAnsi="Calibri" w:cs="Calibri"/>
          <w:u w:val="single"/>
        </w:rPr>
        <w:t>Le Compte rendu de la séance précédente est approuvé</w:t>
      </w:r>
      <w:r w:rsidR="00CB7AF1" w:rsidRPr="007F3C7C">
        <w:rPr>
          <w:rFonts w:ascii="Calibri" w:hAnsi="Calibri" w:cs="Calibri"/>
          <w:u w:val="single"/>
        </w:rPr>
        <w:t>.</w:t>
      </w:r>
    </w:p>
    <w:p w14:paraId="4DCE93A4" w14:textId="77777777" w:rsidR="00BB0427" w:rsidRPr="007F3C7C" w:rsidRDefault="00BB0427" w:rsidP="00481B05">
      <w:pPr>
        <w:pStyle w:val="Paragraphedeliste"/>
        <w:ind w:left="0"/>
        <w:jc w:val="both"/>
        <w:rPr>
          <w:rFonts w:ascii="Calibri" w:hAnsi="Calibri" w:cs="Calibri"/>
          <w:u w:val="single"/>
        </w:rPr>
      </w:pPr>
    </w:p>
    <w:p w14:paraId="7D05AB70" w14:textId="4E30F8E5" w:rsidR="00A05817" w:rsidRPr="007F3C7C" w:rsidRDefault="00A05817" w:rsidP="00481B05">
      <w:pPr>
        <w:pStyle w:val="Paragraphedeliste"/>
        <w:ind w:left="0"/>
        <w:jc w:val="both"/>
        <w:rPr>
          <w:rFonts w:ascii="Calibri" w:hAnsi="Calibri" w:cs="Calibri"/>
        </w:rPr>
      </w:pPr>
      <w:r w:rsidRPr="007F3C7C">
        <w:rPr>
          <w:rFonts w:ascii="Calibri" w:hAnsi="Calibri" w:cs="Calibri"/>
          <w:u w:val="single"/>
        </w:rPr>
        <w:t>Le Maire propose d’ajouter les délibérations suivantes à l’ordre du jour </w:t>
      </w:r>
      <w:r w:rsidRPr="007F3C7C">
        <w:rPr>
          <w:rFonts w:ascii="Calibri" w:hAnsi="Calibri" w:cs="Calibri"/>
        </w:rPr>
        <w:t>:  Remplacement du personnel en cas d’absence ou en cas d’accroissement temporaire d’activité ; Affectation anticipé du résultat 2025 au budget primitif 2026 ; Décision modificative numéro 1. Les élus acceptent d’ajouter ces délibérations à l’ordre du jour.</w:t>
      </w:r>
    </w:p>
    <w:p w14:paraId="73A46ABC" w14:textId="77777777" w:rsidR="00F10915" w:rsidRPr="007F3C7C" w:rsidRDefault="00F10915" w:rsidP="001E7068">
      <w:pPr>
        <w:pStyle w:val="Paragraphedeliste"/>
        <w:ind w:left="0"/>
        <w:jc w:val="both"/>
        <w:rPr>
          <w:rFonts w:ascii="Calibri" w:hAnsi="Calibri" w:cs="Calibri"/>
          <w:u w:val="single"/>
        </w:rPr>
      </w:pPr>
    </w:p>
    <w:p w14:paraId="3D6BECCA" w14:textId="65F3E93F" w:rsidR="0061429C" w:rsidRPr="007F3C7C" w:rsidRDefault="0061429C" w:rsidP="007F3C7C">
      <w:pPr>
        <w:ind w:left="20"/>
        <w:jc w:val="both"/>
        <w:rPr>
          <w:rFonts w:ascii="Calibri" w:hAnsi="Calibri" w:cs="Calibri"/>
          <w:b/>
          <w:bCs/>
          <w:u w:val="single"/>
        </w:rPr>
      </w:pPr>
      <w:r w:rsidRPr="007F3C7C">
        <w:rPr>
          <w:rFonts w:ascii="Calibri" w:hAnsi="Calibri" w:cs="Calibri"/>
          <w:b/>
          <w:bCs/>
          <w:color w:val="000000"/>
          <w:u w:val="single"/>
          <w:lang w:bidi="fr-FR"/>
        </w:rPr>
        <w:t>Vote du compte</w:t>
      </w:r>
      <w:r w:rsidR="007F3C7C" w:rsidRPr="007F3C7C">
        <w:rPr>
          <w:rFonts w:ascii="Calibri" w:hAnsi="Calibri" w:cs="Calibri"/>
          <w:b/>
          <w:bCs/>
          <w:color w:val="000000"/>
          <w:u w:val="single"/>
          <w:lang w:bidi="fr-FR"/>
        </w:rPr>
        <w:t xml:space="preserve"> </w:t>
      </w:r>
      <w:r w:rsidRPr="007F3C7C">
        <w:rPr>
          <w:rFonts w:ascii="Calibri" w:hAnsi="Calibri" w:cs="Calibri"/>
          <w:b/>
          <w:bCs/>
          <w:color w:val="000000"/>
          <w:u w:val="single"/>
          <w:lang w:bidi="fr-FR"/>
        </w:rPr>
        <w:t>financier unique</w:t>
      </w:r>
      <w:r w:rsidR="007F3C7C" w:rsidRPr="007F3C7C">
        <w:rPr>
          <w:rFonts w:ascii="Calibri" w:hAnsi="Calibri" w:cs="Calibri"/>
          <w:b/>
          <w:bCs/>
          <w:color w:val="000000"/>
          <w:u w:val="single"/>
          <w:lang w:bidi="fr-FR"/>
        </w:rPr>
        <w:t xml:space="preserve"> </w:t>
      </w:r>
      <w:r w:rsidRPr="007F3C7C">
        <w:rPr>
          <w:rFonts w:ascii="Calibri" w:hAnsi="Calibri" w:cs="Calibri"/>
          <w:b/>
          <w:bCs/>
          <w:u w:val="single"/>
        </w:rPr>
        <w:t xml:space="preserve">2025 </w:t>
      </w:r>
      <w:r w:rsidRPr="007F3C7C">
        <w:rPr>
          <w:rFonts w:ascii="Calibri" w:hAnsi="Calibri" w:cs="Calibri"/>
          <w:b/>
          <w:bCs/>
          <w:color w:val="000000"/>
          <w:u w:val="single"/>
          <w:lang w:bidi="fr-FR"/>
        </w:rPr>
        <w:t>-</w:t>
      </w:r>
      <w:r w:rsidR="007F3C7C" w:rsidRPr="007F3C7C">
        <w:rPr>
          <w:rFonts w:ascii="Calibri" w:hAnsi="Calibri" w:cs="Calibri"/>
          <w:b/>
          <w:bCs/>
          <w:color w:val="000000"/>
          <w:u w:val="single"/>
          <w:lang w:bidi="fr-FR"/>
        </w:rPr>
        <w:t xml:space="preserve"> </w:t>
      </w:r>
      <w:r w:rsidRPr="007F3C7C">
        <w:rPr>
          <w:rFonts w:ascii="Calibri" w:hAnsi="Calibri" w:cs="Calibri"/>
          <w:b/>
          <w:bCs/>
          <w:color w:val="000000"/>
          <w:u w:val="single"/>
          <w:lang w:bidi="fr-FR"/>
        </w:rPr>
        <w:t xml:space="preserve">Budget </w:t>
      </w:r>
      <w:r w:rsidRPr="007F3C7C">
        <w:rPr>
          <w:rFonts w:ascii="Calibri" w:hAnsi="Calibri" w:cs="Calibri"/>
          <w:b/>
          <w:bCs/>
          <w:u w:val="single"/>
        </w:rPr>
        <w:t>2026</w:t>
      </w:r>
      <w:r w:rsidR="007F3C7C" w:rsidRPr="007F3C7C">
        <w:rPr>
          <w:rFonts w:ascii="Calibri" w:hAnsi="Calibri" w:cs="Calibri"/>
          <w:b/>
          <w:bCs/>
          <w:u w:val="single"/>
        </w:rPr>
        <w:t> :</w:t>
      </w:r>
    </w:p>
    <w:p w14:paraId="7F89AD3C" w14:textId="3AAFE29E" w:rsidR="0061429C" w:rsidRPr="007F3C7C" w:rsidRDefault="0061429C" w:rsidP="0061429C">
      <w:pPr>
        <w:spacing w:line="206" w:lineRule="exact"/>
        <w:ind w:right="501"/>
        <w:jc w:val="both"/>
        <w:rPr>
          <w:rFonts w:ascii="Calibri" w:hAnsi="Calibri" w:cs="Calibri"/>
        </w:rPr>
      </w:pPr>
      <w:r w:rsidRPr="007F3C7C">
        <w:rPr>
          <w:rFonts w:ascii="Calibri" w:hAnsi="Calibri" w:cs="Calibri"/>
          <w:color w:val="000000"/>
          <w:lang w:bidi="fr-FR"/>
        </w:rPr>
        <w:t xml:space="preserve">Considérant que le CFU se substitue au compte administratif et au compte de gestion, </w:t>
      </w:r>
    </w:p>
    <w:p w14:paraId="0D5D2987" w14:textId="0895A37D" w:rsidR="0061429C" w:rsidRPr="007F3C7C" w:rsidRDefault="0061429C" w:rsidP="0061429C">
      <w:pPr>
        <w:spacing w:line="206" w:lineRule="exact"/>
        <w:ind w:right="501"/>
        <w:jc w:val="both"/>
        <w:rPr>
          <w:rFonts w:ascii="Calibri" w:hAnsi="Calibri" w:cs="Calibri"/>
          <w:color w:val="000000"/>
          <w:lang w:val="en-US" w:eastAsia="en-US" w:bidi="en-US"/>
        </w:rPr>
      </w:pPr>
      <w:r w:rsidRPr="007F3C7C">
        <w:rPr>
          <w:rFonts w:ascii="Calibri" w:hAnsi="Calibri" w:cs="Calibri"/>
          <w:color w:val="000000"/>
          <w:lang w:bidi="fr-FR"/>
        </w:rPr>
        <w:t xml:space="preserve">Considérant que le CFU met en évidence des informations clés sur la situation financière de la </w:t>
      </w:r>
      <w:r w:rsidRPr="007F3C7C">
        <w:rPr>
          <w:rFonts w:ascii="Calibri" w:hAnsi="Calibri" w:cs="Calibri"/>
          <w:color w:val="000000"/>
          <w:lang w:val="en-US" w:eastAsia="en-US" w:bidi="en-US"/>
        </w:rPr>
        <w:t>collectivi</w:t>
      </w:r>
      <w:r w:rsidRPr="007F3C7C">
        <w:rPr>
          <w:rFonts w:ascii="Calibri" w:hAnsi="Calibri" w:cs="Calibri"/>
          <w:color w:val="000000"/>
          <w:lang w:bidi="fr-FR"/>
        </w:rPr>
        <w:t xml:space="preserve">té, en particulier sur la présentation des résultats, du bilan et le compte de résultat synthétiques et des taux des contributions et produits </w:t>
      </w:r>
      <w:r w:rsidRPr="007F3C7C">
        <w:rPr>
          <w:rFonts w:ascii="Calibri" w:hAnsi="Calibri" w:cs="Calibri"/>
          <w:color w:val="000000"/>
          <w:lang w:val="it-IT" w:eastAsia="it-IT" w:bidi="it-IT"/>
        </w:rPr>
        <w:t>afférents</w:t>
      </w:r>
      <w:r w:rsidRPr="007F3C7C">
        <w:rPr>
          <w:rFonts w:ascii="Calibri" w:hAnsi="Calibri" w:cs="Calibri"/>
          <w:color w:val="000000"/>
          <w:lang w:val="en-US" w:eastAsia="en-US" w:bidi="en-US"/>
        </w:rPr>
        <w:t xml:space="preserve"> ;</w:t>
      </w:r>
    </w:p>
    <w:p w14:paraId="4A0ED0E5" w14:textId="77777777" w:rsidR="0061429C" w:rsidRPr="007F3C7C" w:rsidRDefault="0061429C" w:rsidP="0061429C">
      <w:pPr>
        <w:spacing w:line="206" w:lineRule="exact"/>
        <w:ind w:right="501"/>
        <w:jc w:val="both"/>
        <w:rPr>
          <w:rFonts w:ascii="Calibri" w:hAnsi="Calibri" w:cs="Calibri"/>
          <w:color w:val="000000"/>
          <w:lang w:bidi="fr-FR"/>
        </w:rPr>
      </w:pPr>
      <w:r w:rsidRPr="007F3C7C">
        <w:rPr>
          <w:rFonts w:ascii="Calibri" w:hAnsi="Calibri" w:cs="Calibri"/>
          <w:color w:val="000000"/>
          <w:lang w:bidi="fr-FR"/>
        </w:rPr>
        <w:t xml:space="preserve">Considérant les dispositions de l'article L. 2121-14 du CGCT qui prévoient que « dans les séances où le compte administratif du maire est débattu, le conseil municipal élit son président. Dans ce cas, le maire peut, même s'il n'est plus en fonction, </w:t>
      </w:r>
      <w:r w:rsidRPr="007F3C7C">
        <w:rPr>
          <w:rFonts w:ascii="Calibri" w:hAnsi="Calibri" w:cs="Calibri"/>
          <w:color w:val="000000"/>
          <w:lang w:val="it-IT" w:eastAsia="it-IT" w:bidi="it-IT"/>
        </w:rPr>
        <w:t xml:space="preserve">assister à </w:t>
      </w:r>
      <w:r w:rsidRPr="007F3C7C">
        <w:rPr>
          <w:rFonts w:ascii="Calibri" w:hAnsi="Calibri" w:cs="Calibri"/>
          <w:color w:val="000000"/>
          <w:lang w:bidi="fr-FR"/>
        </w:rPr>
        <w:t>la discussion ; mais il doit se retirer au moment du vote ;</w:t>
      </w:r>
    </w:p>
    <w:p w14:paraId="433C5720" w14:textId="77777777" w:rsidR="0061429C" w:rsidRPr="007F3C7C" w:rsidRDefault="0061429C" w:rsidP="0061429C">
      <w:pPr>
        <w:spacing w:line="206" w:lineRule="exact"/>
        <w:ind w:right="501"/>
        <w:jc w:val="both"/>
        <w:rPr>
          <w:rFonts w:ascii="Calibri" w:hAnsi="Calibri" w:cs="Calibri"/>
          <w:color w:val="000000"/>
          <w:lang w:bidi="fr-FR"/>
        </w:rPr>
      </w:pPr>
      <w:r w:rsidRPr="007F3C7C">
        <w:rPr>
          <w:rFonts w:ascii="Calibri" w:hAnsi="Calibri" w:cs="Calibri"/>
          <w:color w:val="000000"/>
          <w:lang w:bidi="fr-FR"/>
        </w:rPr>
        <w:t>Considérant, dès lors, que l'article susvisé interdit formellement au maire de voter son propre compte administratif et qu'il ne peut donc pas donner/recevoir une procuration à/de l'un des membres de sa majorité ;</w:t>
      </w:r>
    </w:p>
    <w:p w14:paraId="50AC0F5D" w14:textId="77777777" w:rsidR="0061429C" w:rsidRPr="007F3C7C" w:rsidRDefault="0061429C" w:rsidP="0061429C">
      <w:pPr>
        <w:spacing w:line="206" w:lineRule="exact"/>
        <w:ind w:right="501"/>
        <w:jc w:val="both"/>
        <w:rPr>
          <w:rFonts w:ascii="Calibri" w:hAnsi="Calibri" w:cs="Calibri"/>
          <w:color w:val="000000"/>
          <w:lang w:bidi="fr-FR"/>
        </w:rPr>
      </w:pPr>
      <w:r w:rsidRPr="007F3C7C">
        <w:rPr>
          <w:rFonts w:ascii="Calibri" w:hAnsi="Calibri" w:cs="Calibri"/>
          <w:color w:val="000000"/>
          <w:lang w:bidi="fr-FR"/>
        </w:rPr>
        <w:t>Considérant que, dans ce cadre, M. le maire a quitté la séance et le conseil municipal a siégé sous la présidence de Monsieur Alexandre MANTRANA ;</w:t>
      </w:r>
    </w:p>
    <w:p w14:paraId="7F647AD3" w14:textId="77777777" w:rsidR="0061429C" w:rsidRPr="007F3C7C" w:rsidRDefault="0061429C" w:rsidP="0061429C">
      <w:pPr>
        <w:spacing w:after="258" w:line="178" w:lineRule="exact"/>
        <w:ind w:right="501"/>
        <w:jc w:val="both"/>
        <w:rPr>
          <w:rFonts w:ascii="Calibri" w:hAnsi="Calibri" w:cs="Calibri"/>
        </w:rPr>
      </w:pPr>
      <w:r w:rsidRPr="007F3C7C">
        <w:rPr>
          <w:rFonts w:ascii="Calibri" w:hAnsi="Calibri" w:cs="Calibri"/>
          <w:color w:val="000000"/>
          <w:lang w:bidi="fr-FR"/>
        </w:rPr>
        <w:t>Considérant le CFU présenté et résumé comme suit par le président de séance :</w:t>
      </w:r>
    </w:p>
    <w:p w14:paraId="4CC8EE28" w14:textId="732A755B" w:rsidR="0061429C" w:rsidRPr="007F3C7C" w:rsidRDefault="0061429C" w:rsidP="007F3C7C">
      <w:pPr>
        <w:ind w:right="501"/>
        <w:rPr>
          <w:rFonts w:ascii="Calibri" w:hAnsi="Calibri" w:cs="Calibri"/>
        </w:rPr>
      </w:pPr>
      <w:r w:rsidRPr="007F3C7C">
        <w:rPr>
          <w:rFonts w:ascii="Calibri" w:hAnsi="Calibri" w:cs="Calibri"/>
          <w:color w:val="000000"/>
          <w:lang w:bidi="fr-FR"/>
        </w:rPr>
        <w:t>PRÉSENTATION GÉNÉRALE DU COMPTE FINANCIER UNIQUE</w:t>
      </w:r>
      <w:r w:rsidR="007F3C7C">
        <w:rPr>
          <w:rFonts w:ascii="Calibri" w:hAnsi="Calibri" w:cs="Calibri"/>
          <w:color w:val="000000"/>
          <w:lang w:bidi="fr-FR"/>
        </w:rPr>
        <w:t> :</w:t>
      </w:r>
    </w:p>
    <w:p w14:paraId="71EC53A1" w14:textId="77777777" w:rsidR="0061429C" w:rsidRPr="007F3C7C" w:rsidRDefault="0061429C" w:rsidP="0061429C">
      <w:pPr>
        <w:spacing w:line="216" w:lineRule="exact"/>
        <w:ind w:right="501"/>
        <w:jc w:val="both"/>
        <w:rPr>
          <w:rFonts w:ascii="Calibri" w:hAnsi="Calibri" w:cs="Calibri"/>
          <w:b/>
          <w:bCs/>
          <w:u w:val="single"/>
        </w:rPr>
      </w:pPr>
      <w:r w:rsidRPr="007F3C7C">
        <w:rPr>
          <w:rFonts w:ascii="Calibri" w:hAnsi="Calibri" w:cs="Calibri"/>
          <w:b/>
          <w:bCs/>
          <w:u w:val="single"/>
        </w:rPr>
        <w:t>Section Investissemen</w:t>
      </w:r>
      <w:r w:rsidRPr="007F3C7C">
        <w:rPr>
          <w:rFonts w:ascii="Calibri" w:hAnsi="Calibri" w:cs="Calibri"/>
          <w:b/>
          <w:bCs/>
          <w:color w:val="000000"/>
          <w:u w:val="single"/>
          <w:lang w:bidi="fr-FR"/>
        </w:rPr>
        <w:t>t</w:t>
      </w:r>
    </w:p>
    <w:p w14:paraId="12512A79" w14:textId="77777777" w:rsidR="0061429C" w:rsidRPr="007F3C7C" w:rsidRDefault="0061429C" w:rsidP="0061429C">
      <w:pPr>
        <w:spacing w:line="216" w:lineRule="exact"/>
        <w:ind w:right="501"/>
        <w:jc w:val="both"/>
        <w:rPr>
          <w:rFonts w:ascii="Calibri" w:hAnsi="Calibri" w:cs="Calibri"/>
        </w:rPr>
      </w:pPr>
      <w:r w:rsidRPr="007F3C7C">
        <w:rPr>
          <w:rFonts w:ascii="Calibri" w:hAnsi="Calibri" w:cs="Calibri"/>
          <w:color w:val="000000"/>
          <w:lang w:bidi="fr-FR"/>
        </w:rPr>
        <w:t>Résultat à la clôture de l'exercice 2024</w:t>
      </w:r>
    </w:p>
    <w:p w14:paraId="4ED7157C" w14:textId="77777777" w:rsidR="0061429C" w:rsidRPr="007F3C7C" w:rsidRDefault="0061429C" w:rsidP="0061429C">
      <w:pPr>
        <w:ind w:right="501"/>
        <w:rPr>
          <w:rFonts w:ascii="Calibri" w:hAnsi="Calibri" w:cs="Calibri"/>
        </w:rPr>
      </w:pPr>
      <w:r w:rsidRPr="007F3C7C">
        <w:rPr>
          <w:rFonts w:ascii="Calibri" w:hAnsi="Calibri" w:cs="Calibri"/>
        </w:rPr>
        <w:t xml:space="preserve">+ </w:t>
      </w:r>
      <w:r w:rsidRPr="007F3C7C">
        <w:rPr>
          <w:rFonts w:ascii="Calibri" w:hAnsi="Calibri" w:cs="Calibri"/>
          <w:color w:val="000000"/>
          <w:lang w:bidi="fr-FR"/>
        </w:rPr>
        <w:t>408</w:t>
      </w:r>
      <w:r w:rsidRPr="007F3C7C">
        <w:rPr>
          <w:rFonts w:ascii="Calibri" w:hAnsi="Calibri" w:cs="Calibri"/>
        </w:rPr>
        <w:t xml:space="preserve"> </w:t>
      </w:r>
      <w:r w:rsidRPr="007F3C7C">
        <w:rPr>
          <w:rFonts w:ascii="Calibri" w:hAnsi="Calibri" w:cs="Calibri"/>
          <w:color w:val="000000"/>
          <w:lang w:bidi="fr-FR"/>
        </w:rPr>
        <w:t>376,32</w:t>
      </w:r>
      <w:r w:rsidRPr="007F3C7C">
        <w:rPr>
          <w:rFonts w:ascii="Calibri" w:hAnsi="Calibri" w:cs="Calibri"/>
        </w:rPr>
        <w:t xml:space="preserve"> €</w:t>
      </w:r>
    </w:p>
    <w:p w14:paraId="2C60125C" w14:textId="77777777" w:rsidR="0061429C" w:rsidRPr="007F3C7C" w:rsidRDefault="0061429C" w:rsidP="0061429C">
      <w:pPr>
        <w:spacing w:line="216" w:lineRule="exact"/>
        <w:ind w:right="501"/>
        <w:jc w:val="both"/>
        <w:rPr>
          <w:rFonts w:ascii="Calibri" w:hAnsi="Calibri" w:cs="Calibri"/>
        </w:rPr>
      </w:pPr>
      <w:r w:rsidRPr="007F3C7C">
        <w:rPr>
          <w:rFonts w:ascii="Calibri" w:hAnsi="Calibri" w:cs="Calibri"/>
          <w:color w:val="000000"/>
          <w:lang w:bidi="fr-FR"/>
        </w:rPr>
        <w:t>Résultat de l'exercice 2025</w:t>
      </w:r>
    </w:p>
    <w:p w14:paraId="7CAD24DE" w14:textId="77777777" w:rsidR="0061429C" w:rsidRPr="007F3C7C" w:rsidRDefault="0061429C" w:rsidP="0061429C">
      <w:pPr>
        <w:ind w:right="501"/>
        <w:rPr>
          <w:rFonts w:ascii="Calibri" w:hAnsi="Calibri" w:cs="Calibri"/>
        </w:rPr>
      </w:pPr>
      <w:r w:rsidRPr="007F3C7C">
        <w:rPr>
          <w:rFonts w:ascii="Calibri" w:hAnsi="Calibri" w:cs="Calibri"/>
        </w:rPr>
        <w:t xml:space="preserve">+ </w:t>
      </w:r>
      <w:r w:rsidRPr="007F3C7C">
        <w:rPr>
          <w:rFonts w:ascii="Calibri" w:hAnsi="Calibri" w:cs="Calibri"/>
          <w:color w:val="000000"/>
          <w:lang w:bidi="fr-FR"/>
        </w:rPr>
        <w:t>743</w:t>
      </w:r>
      <w:r w:rsidRPr="007F3C7C">
        <w:rPr>
          <w:rFonts w:ascii="Calibri" w:hAnsi="Calibri" w:cs="Calibri"/>
        </w:rPr>
        <w:t xml:space="preserve"> </w:t>
      </w:r>
      <w:r w:rsidRPr="007F3C7C">
        <w:rPr>
          <w:rFonts w:ascii="Calibri" w:hAnsi="Calibri" w:cs="Calibri"/>
          <w:color w:val="000000"/>
          <w:lang w:bidi="fr-FR"/>
        </w:rPr>
        <w:t>522,43</w:t>
      </w:r>
      <w:r w:rsidRPr="007F3C7C">
        <w:rPr>
          <w:rFonts w:ascii="Calibri" w:hAnsi="Calibri" w:cs="Calibri"/>
        </w:rPr>
        <w:t xml:space="preserve"> €</w:t>
      </w:r>
    </w:p>
    <w:p w14:paraId="196C4380" w14:textId="77777777" w:rsidR="0061429C" w:rsidRPr="007F3C7C" w:rsidRDefault="0061429C" w:rsidP="0061429C">
      <w:pPr>
        <w:spacing w:line="216" w:lineRule="exact"/>
        <w:ind w:right="501"/>
        <w:jc w:val="both"/>
        <w:rPr>
          <w:rFonts w:ascii="Calibri" w:hAnsi="Calibri" w:cs="Calibri"/>
          <w:color w:val="000000"/>
          <w:lang w:bidi="fr-FR"/>
        </w:rPr>
      </w:pPr>
      <w:r w:rsidRPr="007F3C7C">
        <w:rPr>
          <w:rFonts w:ascii="Calibri" w:hAnsi="Calibri" w:cs="Calibri"/>
          <w:color w:val="000000"/>
          <w:lang w:bidi="fr-FR"/>
        </w:rPr>
        <w:t xml:space="preserve">Résultat à la clôture de l'exercice 2025 </w:t>
      </w:r>
    </w:p>
    <w:p w14:paraId="696639DF" w14:textId="77777777" w:rsidR="0061429C" w:rsidRPr="007F3C7C" w:rsidRDefault="0061429C" w:rsidP="0061429C">
      <w:pPr>
        <w:spacing w:line="216" w:lineRule="exact"/>
        <w:ind w:right="501"/>
        <w:jc w:val="both"/>
        <w:rPr>
          <w:rFonts w:ascii="Calibri" w:hAnsi="Calibri" w:cs="Calibri"/>
        </w:rPr>
      </w:pPr>
      <w:r w:rsidRPr="007F3C7C">
        <w:rPr>
          <w:rFonts w:ascii="Calibri" w:hAnsi="Calibri" w:cs="Calibri"/>
        </w:rPr>
        <w:t>+ 1 151 898,75 €</w:t>
      </w:r>
    </w:p>
    <w:p w14:paraId="11C71EF2" w14:textId="77777777" w:rsidR="0061429C" w:rsidRPr="007F3C7C" w:rsidRDefault="0061429C" w:rsidP="0061429C">
      <w:pPr>
        <w:widowControl w:val="0"/>
        <w:tabs>
          <w:tab w:val="left" w:pos="341"/>
        </w:tabs>
        <w:overflowPunct/>
        <w:autoSpaceDE/>
        <w:autoSpaceDN/>
        <w:adjustRightInd/>
        <w:spacing w:line="216" w:lineRule="exact"/>
        <w:ind w:right="501"/>
        <w:jc w:val="both"/>
        <w:textAlignment w:val="auto"/>
        <w:rPr>
          <w:rFonts w:ascii="Calibri" w:hAnsi="Calibri" w:cs="Calibri"/>
        </w:rPr>
      </w:pPr>
      <w:r w:rsidRPr="007F3C7C">
        <w:rPr>
          <w:rFonts w:ascii="Calibri" w:hAnsi="Calibri" w:cs="Calibri"/>
          <w:color w:val="000000"/>
          <w:lang w:bidi="fr-FR"/>
        </w:rPr>
        <w:t>Restes à réaliser de 2025</w:t>
      </w:r>
    </w:p>
    <w:p w14:paraId="1EFAD1DA" w14:textId="77777777" w:rsidR="0061429C" w:rsidRPr="007F3C7C" w:rsidRDefault="0061429C" w:rsidP="0061429C">
      <w:pPr>
        <w:widowControl w:val="0"/>
        <w:numPr>
          <w:ilvl w:val="0"/>
          <w:numId w:val="28"/>
        </w:numPr>
        <w:tabs>
          <w:tab w:val="left" w:pos="162"/>
        </w:tabs>
        <w:overflowPunct/>
        <w:autoSpaceDE/>
        <w:autoSpaceDN/>
        <w:adjustRightInd/>
        <w:spacing w:line="216" w:lineRule="exact"/>
        <w:ind w:left="20" w:right="501" w:hanging="20"/>
        <w:jc w:val="both"/>
        <w:textAlignment w:val="auto"/>
        <w:rPr>
          <w:rFonts w:ascii="Calibri" w:hAnsi="Calibri" w:cs="Calibri"/>
        </w:rPr>
      </w:pPr>
      <w:r w:rsidRPr="007F3C7C">
        <w:rPr>
          <w:rFonts w:ascii="Calibri" w:hAnsi="Calibri" w:cs="Calibri"/>
          <w:color w:val="000000"/>
          <w:lang w:bidi="fr-FR"/>
        </w:rPr>
        <w:t>1415</w:t>
      </w:r>
      <w:r w:rsidRPr="007F3C7C">
        <w:rPr>
          <w:rFonts w:ascii="Calibri" w:hAnsi="Calibri" w:cs="Calibri"/>
        </w:rPr>
        <w:t xml:space="preserve"> </w:t>
      </w:r>
      <w:r w:rsidRPr="007F3C7C">
        <w:rPr>
          <w:rFonts w:ascii="Calibri" w:hAnsi="Calibri" w:cs="Calibri"/>
          <w:color w:val="000000"/>
          <w:lang w:bidi="fr-FR"/>
        </w:rPr>
        <w:t>595,05</w:t>
      </w:r>
      <w:r w:rsidRPr="007F3C7C">
        <w:rPr>
          <w:rFonts w:ascii="Calibri" w:hAnsi="Calibri" w:cs="Calibri"/>
        </w:rPr>
        <w:t xml:space="preserve"> €</w:t>
      </w:r>
    </w:p>
    <w:p w14:paraId="17516AEB" w14:textId="77777777" w:rsidR="0061429C" w:rsidRPr="007F3C7C" w:rsidRDefault="0061429C" w:rsidP="0061429C">
      <w:pPr>
        <w:widowControl w:val="0"/>
        <w:tabs>
          <w:tab w:val="left" w:pos="341"/>
        </w:tabs>
        <w:overflowPunct/>
        <w:autoSpaceDE/>
        <w:autoSpaceDN/>
        <w:adjustRightInd/>
        <w:spacing w:line="216" w:lineRule="exact"/>
        <w:ind w:right="501"/>
        <w:jc w:val="both"/>
        <w:textAlignment w:val="auto"/>
        <w:rPr>
          <w:rFonts w:ascii="Calibri" w:hAnsi="Calibri" w:cs="Calibri"/>
        </w:rPr>
      </w:pPr>
    </w:p>
    <w:p w14:paraId="297F813B" w14:textId="77777777" w:rsidR="0061429C" w:rsidRPr="007F3C7C" w:rsidRDefault="0061429C" w:rsidP="0061429C">
      <w:pPr>
        <w:spacing w:line="206" w:lineRule="exact"/>
        <w:ind w:right="501"/>
        <w:rPr>
          <w:rFonts w:ascii="Calibri" w:hAnsi="Calibri" w:cs="Calibri"/>
          <w:color w:val="000000"/>
          <w:lang w:bidi="fr-FR"/>
        </w:rPr>
      </w:pPr>
      <w:r w:rsidRPr="007F3C7C">
        <w:rPr>
          <w:rFonts w:ascii="Calibri" w:hAnsi="Calibri" w:cs="Calibri"/>
          <w:b/>
          <w:bCs/>
          <w:u w:val="single"/>
        </w:rPr>
        <w:t>Section de Fonctionnemen</w:t>
      </w:r>
      <w:r w:rsidRPr="007F3C7C">
        <w:rPr>
          <w:rFonts w:ascii="Calibri" w:hAnsi="Calibri" w:cs="Calibri"/>
          <w:b/>
          <w:bCs/>
          <w:color w:val="000000"/>
          <w:u w:val="single"/>
          <w:lang w:bidi="fr-FR"/>
        </w:rPr>
        <w:t>t</w:t>
      </w:r>
      <w:r w:rsidRPr="007F3C7C">
        <w:rPr>
          <w:rFonts w:ascii="Calibri" w:hAnsi="Calibri" w:cs="Calibri"/>
          <w:color w:val="000000"/>
          <w:lang w:bidi="fr-FR"/>
        </w:rPr>
        <w:t xml:space="preserve"> </w:t>
      </w:r>
    </w:p>
    <w:p w14:paraId="1B8D6F54" w14:textId="77777777" w:rsidR="0061429C" w:rsidRPr="007F3C7C" w:rsidRDefault="0061429C" w:rsidP="0061429C">
      <w:pPr>
        <w:spacing w:line="206" w:lineRule="exact"/>
        <w:ind w:right="501"/>
        <w:rPr>
          <w:rFonts w:ascii="Calibri" w:hAnsi="Calibri" w:cs="Calibri"/>
          <w:color w:val="000000"/>
          <w:lang w:bidi="fr-FR"/>
        </w:rPr>
      </w:pPr>
      <w:r w:rsidRPr="007F3C7C">
        <w:rPr>
          <w:rFonts w:ascii="Calibri" w:hAnsi="Calibri" w:cs="Calibri"/>
          <w:color w:val="000000"/>
          <w:lang w:bidi="fr-FR"/>
        </w:rPr>
        <w:t xml:space="preserve">Résultat à la clôture de l'exercice 2024 </w:t>
      </w:r>
    </w:p>
    <w:p w14:paraId="1BF4BA84" w14:textId="77777777" w:rsidR="0061429C" w:rsidRPr="007F3C7C" w:rsidRDefault="0061429C" w:rsidP="0061429C">
      <w:pPr>
        <w:spacing w:line="206" w:lineRule="exact"/>
        <w:ind w:right="501"/>
        <w:rPr>
          <w:rFonts w:ascii="Calibri" w:hAnsi="Calibri" w:cs="Calibri"/>
        </w:rPr>
      </w:pPr>
      <w:r w:rsidRPr="007F3C7C">
        <w:rPr>
          <w:rFonts w:ascii="Calibri" w:hAnsi="Calibri" w:cs="Calibri"/>
        </w:rPr>
        <w:t>+ 580 556,58 €</w:t>
      </w:r>
    </w:p>
    <w:p w14:paraId="16A41AFE" w14:textId="77777777" w:rsidR="0061429C" w:rsidRPr="007F3C7C" w:rsidRDefault="0061429C" w:rsidP="0061429C">
      <w:pPr>
        <w:spacing w:line="206" w:lineRule="exact"/>
        <w:ind w:right="501"/>
        <w:jc w:val="both"/>
        <w:rPr>
          <w:rFonts w:ascii="Calibri" w:hAnsi="Calibri" w:cs="Calibri"/>
          <w:color w:val="000000"/>
          <w:lang w:bidi="fr-FR"/>
        </w:rPr>
      </w:pPr>
      <w:r w:rsidRPr="007F3C7C">
        <w:rPr>
          <w:rFonts w:ascii="Calibri" w:hAnsi="Calibri" w:cs="Calibri"/>
          <w:color w:val="000000"/>
          <w:lang w:bidi="fr-FR"/>
        </w:rPr>
        <w:t>Affectation au 1068 au budget 2025</w:t>
      </w:r>
    </w:p>
    <w:p w14:paraId="30AC4F3A" w14:textId="77777777" w:rsidR="0061429C" w:rsidRPr="007F3C7C" w:rsidRDefault="0061429C" w:rsidP="0061429C">
      <w:pPr>
        <w:spacing w:line="206" w:lineRule="exact"/>
        <w:ind w:right="501"/>
        <w:jc w:val="both"/>
        <w:rPr>
          <w:rFonts w:ascii="Calibri" w:hAnsi="Calibri" w:cs="Calibri"/>
          <w:color w:val="000000"/>
          <w:lang w:bidi="fr-FR"/>
        </w:rPr>
      </w:pPr>
      <w:r w:rsidRPr="007F3C7C">
        <w:rPr>
          <w:rFonts w:ascii="Calibri" w:hAnsi="Calibri" w:cs="Calibri"/>
          <w:color w:val="000000"/>
          <w:lang w:bidi="fr-FR"/>
        </w:rPr>
        <w:t xml:space="preserve">- 200 000 euros </w:t>
      </w:r>
    </w:p>
    <w:p w14:paraId="5D682C73" w14:textId="77777777" w:rsidR="0061429C" w:rsidRPr="007F3C7C" w:rsidRDefault="0061429C" w:rsidP="0061429C">
      <w:pPr>
        <w:spacing w:line="206" w:lineRule="exact"/>
        <w:ind w:right="501"/>
        <w:jc w:val="both"/>
        <w:rPr>
          <w:rFonts w:ascii="Calibri" w:hAnsi="Calibri" w:cs="Calibri"/>
        </w:rPr>
      </w:pPr>
      <w:r w:rsidRPr="007F3C7C">
        <w:rPr>
          <w:rFonts w:ascii="Calibri" w:hAnsi="Calibri" w:cs="Calibri"/>
          <w:color w:val="000000"/>
          <w:lang w:bidi="fr-FR"/>
        </w:rPr>
        <w:t>Résultat de l'exercice 2025</w:t>
      </w:r>
    </w:p>
    <w:p w14:paraId="007E2374" w14:textId="77777777" w:rsidR="0061429C" w:rsidRPr="007F3C7C" w:rsidRDefault="0061429C" w:rsidP="0061429C">
      <w:pPr>
        <w:spacing w:line="206" w:lineRule="exact"/>
        <w:ind w:right="501"/>
        <w:rPr>
          <w:rFonts w:ascii="Calibri" w:hAnsi="Calibri" w:cs="Calibri"/>
        </w:rPr>
      </w:pPr>
      <w:r w:rsidRPr="007F3C7C">
        <w:rPr>
          <w:rFonts w:ascii="Calibri" w:hAnsi="Calibri" w:cs="Calibri"/>
          <w:color w:val="000000"/>
          <w:lang w:bidi="fr-FR"/>
        </w:rPr>
        <w:t>+186</w:t>
      </w:r>
      <w:r w:rsidRPr="007F3C7C">
        <w:rPr>
          <w:rFonts w:ascii="Calibri" w:hAnsi="Calibri" w:cs="Calibri"/>
        </w:rPr>
        <w:t xml:space="preserve"> </w:t>
      </w:r>
      <w:r w:rsidRPr="007F3C7C">
        <w:rPr>
          <w:rFonts w:ascii="Calibri" w:hAnsi="Calibri" w:cs="Calibri"/>
          <w:color w:val="000000"/>
          <w:lang w:bidi="fr-FR"/>
        </w:rPr>
        <w:t>314,26</w:t>
      </w:r>
      <w:r w:rsidRPr="007F3C7C">
        <w:rPr>
          <w:rFonts w:ascii="Calibri" w:hAnsi="Calibri" w:cs="Calibri"/>
        </w:rPr>
        <w:t xml:space="preserve"> €</w:t>
      </w:r>
    </w:p>
    <w:p w14:paraId="0222CD4B" w14:textId="77777777" w:rsidR="0061429C" w:rsidRPr="007F3C7C" w:rsidRDefault="0061429C" w:rsidP="0061429C">
      <w:pPr>
        <w:spacing w:line="206" w:lineRule="exact"/>
        <w:ind w:right="501"/>
        <w:rPr>
          <w:rFonts w:ascii="Calibri" w:hAnsi="Calibri" w:cs="Calibri"/>
        </w:rPr>
      </w:pPr>
      <w:r w:rsidRPr="007F3C7C">
        <w:rPr>
          <w:rFonts w:ascii="Calibri" w:hAnsi="Calibri" w:cs="Calibri"/>
          <w:color w:val="000000"/>
          <w:lang w:bidi="fr-FR"/>
        </w:rPr>
        <w:t>Résultat à la clôture de l'exercice 2025</w:t>
      </w:r>
    </w:p>
    <w:p w14:paraId="0C2A79E9" w14:textId="77777777" w:rsidR="0061429C" w:rsidRPr="007F3C7C" w:rsidRDefault="0061429C" w:rsidP="0061429C">
      <w:pPr>
        <w:spacing w:line="206" w:lineRule="exact"/>
        <w:ind w:right="501"/>
        <w:rPr>
          <w:rFonts w:ascii="Calibri" w:hAnsi="Calibri" w:cs="Calibri"/>
        </w:rPr>
      </w:pPr>
      <w:r w:rsidRPr="007F3C7C">
        <w:rPr>
          <w:rFonts w:ascii="Calibri" w:hAnsi="Calibri" w:cs="Calibri"/>
        </w:rPr>
        <w:t xml:space="preserve">+ </w:t>
      </w:r>
      <w:r w:rsidRPr="007F3C7C">
        <w:rPr>
          <w:rFonts w:ascii="Calibri" w:hAnsi="Calibri" w:cs="Calibri"/>
          <w:color w:val="000000"/>
          <w:lang w:bidi="fr-FR"/>
        </w:rPr>
        <w:t>566</w:t>
      </w:r>
      <w:r w:rsidRPr="007F3C7C">
        <w:rPr>
          <w:rFonts w:ascii="Calibri" w:hAnsi="Calibri" w:cs="Calibri"/>
        </w:rPr>
        <w:t xml:space="preserve"> </w:t>
      </w:r>
      <w:r w:rsidRPr="007F3C7C">
        <w:rPr>
          <w:rFonts w:ascii="Calibri" w:hAnsi="Calibri" w:cs="Calibri"/>
          <w:color w:val="000000"/>
          <w:lang w:bidi="fr-FR"/>
        </w:rPr>
        <w:t>870,84</w:t>
      </w:r>
      <w:r w:rsidRPr="007F3C7C">
        <w:rPr>
          <w:rFonts w:ascii="Calibri" w:hAnsi="Calibri" w:cs="Calibri"/>
        </w:rPr>
        <w:t xml:space="preserve"> €</w:t>
      </w:r>
    </w:p>
    <w:p w14:paraId="54939F71" w14:textId="77777777" w:rsidR="0061429C" w:rsidRPr="007F3C7C" w:rsidRDefault="0061429C" w:rsidP="0061429C">
      <w:pPr>
        <w:spacing w:line="206" w:lineRule="exact"/>
        <w:ind w:right="501"/>
        <w:rPr>
          <w:rFonts w:ascii="Calibri" w:hAnsi="Calibri" w:cs="Calibri"/>
        </w:rPr>
      </w:pPr>
    </w:p>
    <w:p w14:paraId="0B56356E" w14:textId="304C808E" w:rsidR="0061429C" w:rsidRDefault="0061429C" w:rsidP="007F3C7C">
      <w:pPr>
        <w:tabs>
          <w:tab w:val="left" w:leader="dot" w:pos="3763"/>
          <w:tab w:val="left" w:leader="dot" w:pos="4814"/>
          <w:tab w:val="left" w:leader="dot" w:pos="6278"/>
        </w:tabs>
        <w:spacing w:line="178" w:lineRule="exact"/>
        <w:ind w:right="501"/>
        <w:jc w:val="both"/>
        <w:rPr>
          <w:rFonts w:ascii="Calibri" w:hAnsi="Calibri" w:cs="Calibri"/>
          <w:color w:val="000000"/>
          <w:lang w:bidi="fr-FR"/>
        </w:rPr>
      </w:pPr>
      <w:r w:rsidRPr="007F3C7C">
        <w:rPr>
          <w:rFonts w:ascii="Calibri" w:hAnsi="Calibri" w:cs="Calibri"/>
          <w:color w:val="000000"/>
          <w:lang w:bidi="fr-FR"/>
        </w:rPr>
        <w:t>Le conseil municipal</w:t>
      </w:r>
      <w:r w:rsidR="007F3C7C" w:rsidRPr="007F3C7C">
        <w:rPr>
          <w:rFonts w:ascii="Calibri" w:hAnsi="Calibri" w:cs="Calibri"/>
          <w:color w:val="000000"/>
          <w:lang w:bidi="fr-FR"/>
        </w:rPr>
        <w:t xml:space="preserve"> approuve</w:t>
      </w:r>
      <w:r w:rsidRPr="007F3C7C">
        <w:rPr>
          <w:rFonts w:ascii="Calibri" w:hAnsi="Calibri" w:cs="Calibri"/>
          <w:color w:val="000000"/>
          <w:lang w:bidi="fr-FR"/>
        </w:rPr>
        <w:t xml:space="preserve"> le CFU 2025 de la commune</w:t>
      </w:r>
      <w:r w:rsidR="007F3C7C">
        <w:rPr>
          <w:rFonts w:ascii="Calibri" w:hAnsi="Calibri" w:cs="Calibri"/>
          <w:color w:val="000000"/>
          <w:lang w:bidi="fr-FR"/>
        </w:rPr>
        <w:t>.</w:t>
      </w:r>
    </w:p>
    <w:p w14:paraId="1A113637" w14:textId="77777777" w:rsidR="009B279A" w:rsidRPr="007F3C7C" w:rsidRDefault="009B279A" w:rsidP="007F3C7C">
      <w:pPr>
        <w:tabs>
          <w:tab w:val="left" w:leader="dot" w:pos="3763"/>
          <w:tab w:val="left" w:leader="dot" w:pos="4814"/>
          <w:tab w:val="left" w:leader="dot" w:pos="6278"/>
        </w:tabs>
        <w:spacing w:line="178" w:lineRule="exact"/>
        <w:ind w:right="501"/>
        <w:jc w:val="both"/>
        <w:rPr>
          <w:rFonts w:ascii="Calibri" w:hAnsi="Calibri" w:cs="Calibri"/>
        </w:rPr>
      </w:pPr>
    </w:p>
    <w:p w14:paraId="0BE8915A" w14:textId="62570EAA" w:rsidR="00C81EB8" w:rsidRDefault="009B279A" w:rsidP="0061429C">
      <w:pPr>
        <w:tabs>
          <w:tab w:val="left" w:pos="894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Après cette délibération, le Maire reprend la présidence de l’assemblée.</w:t>
      </w:r>
    </w:p>
    <w:p w14:paraId="1041E608" w14:textId="77777777" w:rsidR="009B279A" w:rsidRPr="007F3C7C" w:rsidRDefault="009B279A" w:rsidP="0061429C">
      <w:pPr>
        <w:tabs>
          <w:tab w:val="left" w:pos="8948"/>
        </w:tabs>
        <w:jc w:val="both"/>
        <w:rPr>
          <w:rFonts w:ascii="Calibri" w:hAnsi="Calibri" w:cs="Calibri"/>
        </w:rPr>
      </w:pPr>
    </w:p>
    <w:p w14:paraId="64075D6E" w14:textId="444F1F67" w:rsidR="0061429C" w:rsidRPr="006B1EB8" w:rsidRDefault="0061429C" w:rsidP="0061429C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u w:val="single"/>
        </w:rPr>
      </w:pPr>
      <w:r w:rsidRPr="006B1EB8">
        <w:rPr>
          <w:rFonts w:ascii="Calibri" w:hAnsi="Calibri" w:cs="Calibri"/>
          <w:b/>
          <w:bCs/>
          <w:u w:val="single"/>
        </w:rPr>
        <w:t>DESIGNATION DES COMMISSAIRES A LA COMMISSION COMMUNALE DES IMPOTS DIRECTS</w:t>
      </w:r>
      <w:r w:rsidR="006B1EB8">
        <w:rPr>
          <w:rFonts w:ascii="Calibri" w:hAnsi="Calibri" w:cs="Calibri"/>
          <w:b/>
          <w:bCs/>
          <w:u w:val="single"/>
        </w:rPr>
        <w:t> :</w:t>
      </w:r>
    </w:p>
    <w:p w14:paraId="55BF2D4D" w14:textId="77777777" w:rsidR="0061429C" w:rsidRPr="007F3C7C" w:rsidRDefault="0061429C" w:rsidP="0061429C">
      <w:pPr>
        <w:jc w:val="both"/>
        <w:rPr>
          <w:rFonts w:ascii="Calibri" w:hAnsi="Calibri" w:cs="Calibri"/>
        </w:rPr>
      </w:pPr>
      <w:r w:rsidRPr="007F3C7C">
        <w:rPr>
          <w:rFonts w:ascii="Calibri" w:hAnsi="Calibri" w:cs="Calibri"/>
        </w:rPr>
        <w:t>Le conseil municipal désigne 12 membres titulaires et 12 suppléants pour renouveler les membres de la commission communale des impôts directs ; ces personnes sont les suivantes :</w:t>
      </w:r>
    </w:p>
    <w:p w14:paraId="2239BE9D" w14:textId="77777777" w:rsidR="0061429C" w:rsidRPr="007F3C7C" w:rsidRDefault="0061429C" w:rsidP="0061429C">
      <w:pPr>
        <w:jc w:val="both"/>
        <w:rPr>
          <w:rFonts w:ascii="Calibri" w:hAnsi="Calibri" w:cs="Calibri"/>
        </w:rPr>
      </w:pPr>
    </w:p>
    <w:p w14:paraId="1C525485" w14:textId="77777777" w:rsidR="0061429C" w:rsidRPr="006B1EB8" w:rsidRDefault="0061429C" w:rsidP="0061429C">
      <w:pPr>
        <w:jc w:val="both"/>
        <w:rPr>
          <w:rFonts w:ascii="Calibri" w:hAnsi="Calibri" w:cs="Calibri"/>
        </w:rPr>
      </w:pPr>
      <w:r w:rsidRPr="006B1EB8">
        <w:rPr>
          <w:rFonts w:ascii="Calibri" w:hAnsi="Calibri" w:cs="Calibri"/>
        </w:rPr>
        <w:t>12 COMMISSAIRES TITULAIRES :</w:t>
      </w:r>
    </w:p>
    <w:tbl>
      <w:tblPr>
        <w:tblW w:w="75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0"/>
        <w:gridCol w:w="3838"/>
      </w:tblGrid>
      <w:tr w:rsidR="0061429C" w:rsidRPr="007F3C7C" w14:paraId="5B104E2B" w14:textId="77777777" w:rsidTr="006B1EB8">
        <w:trPr>
          <w:trHeight w:val="570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5B8A" w14:textId="77777777" w:rsidR="0061429C" w:rsidRPr="007F3C7C" w:rsidRDefault="0061429C" w:rsidP="002E05CE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</w:rPr>
            </w:pPr>
            <w:r w:rsidRPr="007F3C7C">
              <w:rPr>
                <w:rFonts w:ascii="Calibri" w:hAnsi="Calibri" w:cs="Calibri"/>
                <w:b/>
                <w:bCs/>
              </w:rPr>
              <w:t>NOM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F7C4C" w14:textId="77777777" w:rsidR="0061429C" w:rsidRPr="007F3C7C" w:rsidRDefault="0061429C" w:rsidP="002E05CE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</w:rPr>
            </w:pPr>
            <w:r w:rsidRPr="007F3C7C">
              <w:rPr>
                <w:rFonts w:ascii="Calibri" w:hAnsi="Calibri" w:cs="Calibri"/>
                <w:b/>
                <w:bCs/>
              </w:rPr>
              <w:t>PRENOM</w:t>
            </w:r>
          </w:p>
        </w:tc>
      </w:tr>
      <w:tr w:rsidR="0061429C" w:rsidRPr="007F3C7C" w14:paraId="4940AAA1" w14:textId="77777777" w:rsidTr="006B1EB8">
        <w:trPr>
          <w:trHeight w:val="255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B8B1" w14:textId="0A43DEF1" w:rsidR="0061429C" w:rsidRPr="007F3C7C" w:rsidRDefault="0061429C" w:rsidP="002E05CE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 xml:space="preserve">Mme BAFFERT 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1574" w14:textId="77777777" w:rsidR="0061429C" w:rsidRPr="007F3C7C" w:rsidRDefault="0061429C" w:rsidP="002E05CE">
            <w:pPr>
              <w:overflowPunct/>
              <w:autoSpaceDE/>
              <w:autoSpaceDN/>
              <w:adjustRightInd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>Irène</w:t>
            </w:r>
          </w:p>
        </w:tc>
      </w:tr>
      <w:tr w:rsidR="0061429C" w:rsidRPr="007F3C7C" w14:paraId="2FA41C3F" w14:textId="77777777" w:rsidTr="006B1EB8">
        <w:trPr>
          <w:trHeight w:val="255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EB1C3" w14:textId="68CC7EBE" w:rsidR="0061429C" w:rsidRPr="007F3C7C" w:rsidRDefault="0061429C" w:rsidP="002E05CE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>Mme GOTTI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666D" w14:textId="77777777" w:rsidR="0061429C" w:rsidRPr="007F3C7C" w:rsidRDefault="0061429C" w:rsidP="002E05CE">
            <w:pPr>
              <w:overflowPunct/>
              <w:autoSpaceDE/>
              <w:autoSpaceDN/>
              <w:adjustRightInd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>Brigitte</w:t>
            </w:r>
          </w:p>
        </w:tc>
      </w:tr>
      <w:tr w:rsidR="0061429C" w:rsidRPr="007F3C7C" w14:paraId="42A324F6" w14:textId="77777777" w:rsidTr="006B1EB8">
        <w:trPr>
          <w:trHeight w:val="255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C5CA7" w14:textId="77777777" w:rsidR="0061429C" w:rsidRPr="007F3C7C" w:rsidRDefault="0061429C" w:rsidP="002E05CE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lastRenderedPageBreak/>
              <w:t xml:space="preserve">M. MAISONNEUVE 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3C40" w14:textId="77777777" w:rsidR="0061429C" w:rsidRPr="007F3C7C" w:rsidRDefault="0061429C" w:rsidP="002E05CE">
            <w:pPr>
              <w:overflowPunct/>
              <w:autoSpaceDE/>
              <w:autoSpaceDN/>
              <w:adjustRightInd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>Jean-Louis</w:t>
            </w:r>
          </w:p>
        </w:tc>
      </w:tr>
      <w:tr w:rsidR="0061429C" w:rsidRPr="007F3C7C" w14:paraId="730F83C1" w14:textId="77777777" w:rsidTr="006B1EB8">
        <w:trPr>
          <w:trHeight w:val="255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DD6AD" w14:textId="77777777" w:rsidR="0061429C" w:rsidRPr="007F3C7C" w:rsidRDefault="0061429C" w:rsidP="002E05CE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 xml:space="preserve">M. DIEMER 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4E23" w14:textId="77777777" w:rsidR="0061429C" w:rsidRPr="007F3C7C" w:rsidRDefault="0061429C" w:rsidP="002E05CE">
            <w:pPr>
              <w:overflowPunct/>
              <w:autoSpaceDE/>
              <w:autoSpaceDN/>
              <w:adjustRightInd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>Thierry</w:t>
            </w:r>
          </w:p>
        </w:tc>
      </w:tr>
      <w:tr w:rsidR="0061429C" w:rsidRPr="007F3C7C" w14:paraId="6CCFB168" w14:textId="77777777" w:rsidTr="006B1EB8">
        <w:trPr>
          <w:trHeight w:val="255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E8ACF" w14:textId="08272BE6" w:rsidR="0061429C" w:rsidRPr="007F3C7C" w:rsidRDefault="0061429C" w:rsidP="002E05CE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>Mme FIAT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FF3E" w14:textId="77777777" w:rsidR="0061429C" w:rsidRPr="007F3C7C" w:rsidRDefault="0061429C" w:rsidP="002E05CE">
            <w:pPr>
              <w:overflowPunct/>
              <w:autoSpaceDE/>
              <w:autoSpaceDN/>
              <w:adjustRightInd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>Pierrette</w:t>
            </w:r>
          </w:p>
        </w:tc>
      </w:tr>
      <w:tr w:rsidR="0061429C" w:rsidRPr="007F3C7C" w14:paraId="314EDCF4" w14:textId="77777777" w:rsidTr="006B1EB8">
        <w:trPr>
          <w:trHeight w:val="255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5D259" w14:textId="77777777" w:rsidR="0061429C" w:rsidRPr="007F3C7C" w:rsidRDefault="0061429C" w:rsidP="002E05CE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 xml:space="preserve">M. MASSON 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8C02" w14:textId="77777777" w:rsidR="0061429C" w:rsidRPr="007F3C7C" w:rsidRDefault="0061429C" w:rsidP="002E05CE">
            <w:pPr>
              <w:overflowPunct/>
              <w:autoSpaceDE/>
              <w:autoSpaceDN/>
              <w:adjustRightInd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>Christophe</w:t>
            </w:r>
          </w:p>
        </w:tc>
      </w:tr>
      <w:tr w:rsidR="0061429C" w:rsidRPr="007F3C7C" w14:paraId="78974AA4" w14:textId="77777777" w:rsidTr="006B1EB8">
        <w:trPr>
          <w:trHeight w:val="255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4745" w14:textId="77777777" w:rsidR="0061429C" w:rsidRPr="007F3C7C" w:rsidRDefault="0061429C" w:rsidP="002E05CE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 xml:space="preserve">M. ASTORI 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F89B" w14:textId="77777777" w:rsidR="0061429C" w:rsidRPr="007F3C7C" w:rsidRDefault="0061429C" w:rsidP="002E05CE">
            <w:pPr>
              <w:overflowPunct/>
              <w:autoSpaceDE/>
              <w:autoSpaceDN/>
              <w:adjustRightInd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>Bernard</w:t>
            </w:r>
          </w:p>
        </w:tc>
      </w:tr>
      <w:tr w:rsidR="0061429C" w:rsidRPr="007F3C7C" w14:paraId="35472ABD" w14:textId="77777777" w:rsidTr="006B1EB8">
        <w:trPr>
          <w:trHeight w:val="255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6AD7" w14:textId="77777777" w:rsidR="0061429C" w:rsidRPr="007F3C7C" w:rsidRDefault="0061429C" w:rsidP="002E05CE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>M. SERRE COMBE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9E49" w14:textId="77777777" w:rsidR="0061429C" w:rsidRPr="007F3C7C" w:rsidRDefault="0061429C" w:rsidP="002E05CE">
            <w:pPr>
              <w:overflowPunct/>
              <w:autoSpaceDE/>
              <w:autoSpaceDN/>
              <w:adjustRightInd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>Alain</w:t>
            </w:r>
          </w:p>
        </w:tc>
      </w:tr>
      <w:tr w:rsidR="0061429C" w:rsidRPr="007F3C7C" w14:paraId="32D18E31" w14:textId="77777777" w:rsidTr="006B1EB8">
        <w:trPr>
          <w:trHeight w:val="255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F74CC" w14:textId="77777777" w:rsidR="0061429C" w:rsidRPr="007F3C7C" w:rsidRDefault="0061429C" w:rsidP="002E05CE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>M. BOSSARD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6B4F" w14:textId="77777777" w:rsidR="0061429C" w:rsidRPr="007F3C7C" w:rsidRDefault="0061429C" w:rsidP="002E05CE">
            <w:pPr>
              <w:overflowPunct/>
              <w:autoSpaceDE/>
              <w:autoSpaceDN/>
              <w:adjustRightInd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>Martial</w:t>
            </w:r>
          </w:p>
        </w:tc>
      </w:tr>
      <w:tr w:rsidR="0061429C" w:rsidRPr="007F3C7C" w14:paraId="17C935A6" w14:textId="77777777" w:rsidTr="006B1EB8">
        <w:trPr>
          <w:trHeight w:val="255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8B522" w14:textId="77777777" w:rsidR="0061429C" w:rsidRPr="007F3C7C" w:rsidRDefault="0061429C" w:rsidP="002E05CE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 xml:space="preserve">Mme RENIER 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B031" w14:textId="77777777" w:rsidR="0061429C" w:rsidRPr="007F3C7C" w:rsidRDefault="0061429C" w:rsidP="002E05CE">
            <w:pPr>
              <w:overflowPunct/>
              <w:autoSpaceDE/>
              <w:autoSpaceDN/>
              <w:adjustRightInd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>Agnès</w:t>
            </w:r>
          </w:p>
        </w:tc>
      </w:tr>
      <w:tr w:rsidR="0061429C" w:rsidRPr="007F3C7C" w14:paraId="26B37DBA" w14:textId="77777777" w:rsidTr="006B1EB8">
        <w:trPr>
          <w:trHeight w:val="255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BDFDF" w14:textId="77777777" w:rsidR="0061429C" w:rsidRPr="007F3C7C" w:rsidRDefault="0061429C" w:rsidP="002E05CE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 xml:space="preserve">M. COLLIGNON 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3B30" w14:textId="77777777" w:rsidR="0061429C" w:rsidRPr="007F3C7C" w:rsidRDefault="0061429C" w:rsidP="002E05CE">
            <w:pPr>
              <w:overflowPunct/>
              <w:autoSpaceDE/>
              <w:autoSpaceDN/>
              <w:adjustRightInd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>Hubert</w:t>
            </w:r>
          </w:p>
        </w:tc>
      </w:tr>
      <w:tr w:rsidR="0061429C" w:rsidRPr="007F3C7C" w14:paraId="03718051" w14:textId="77777777" w:rsidTr="006B1EB8">
        <w:trPr>
          <w:trHeight w:val="255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B0184" w14:textId="77777777" w:rsidR="0061429C" w:rsidRPr="007F3C7C" w:rsidRDefault="0061429C" w:rsidP="002E05CE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 xml:space="preserve">M. BAFFERT 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0098" w14:textId="77777777" w:rsidR="0061429C" w:rsidRPr="007F3C7C" w:rsidRDefault="0061429C" w:rsidP="002E05CE">
            <w:pPr>
              <w:overflowPunct/>
              <w:autoSpaceDE/>
              <w:autoSpaceDN/>
              <w:adjustRightInd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>Roger (propriétaire de bois)</w:t>
            </w:r>
          </w:p>
        </w:tc>
      </w:tr>
    </w:tbl>
    <w:p w14:paraId="3A28B82F" w14:textId="77777777" w:rsidR="0061429C" w:rsidRPr="007F3C7C" w:rsidRDefault="0061429C" w:rsidP="0061429C">
      <w:pPr>
        <w:jc w:val="both"/>
        <w:rPr>
          <w:rFonts w:ascii="Calibri" w:hAnsi="Calibri" w:cs="Calibri"/>
        </w:rPr>
      </w:pPr>
    </w:p>
    <w:p w14:paraId="472EA636" w14:textId="77777777" w:rsidR="0061429C" w:rsidRPr="006B1EB8" w:rsidRDefault="0061429C" w:rsidP="0061429C">
      <w:pPr>
        <w:jc w:val="both"/>
        <w:rPr>
          <w:rFonts w:ascii="Calibri" w:hAnsi="Calibri" w:cs="Calibri"/>
        </w:rPr>
      </w:pPr>
      <w:r w:rsidRPr="006B1EB8">
        <w:rPr>
          <w:rFonts w:ascii="Calibri" w:hAnsi="Calibri" w:cs="Calibri"/>
        </w:rPr>
        <w:t xml:space="preserve">12 COMMISSAIRES SUPPLEANTS : </w:t>
      </w:r>
    </w:p>
    <w:p w14:paraId="63AB35DD" w14:textId="77777777" w:rsidR="0061429C" w:rsidRPr="007F3C7C" w:rsidRDefault="0061429C" w:rsidP="0061429C">
      <w:pPr>
        <w:jc w:val="both"/>
        <w:rPr>
          <w:rFonts w:ascii="Calibri" w:hAnsi="Calibri" w:cs="Calibri"/>
        </w:rPr>
      </w:pPr>
    </w:p>
    <w:tbl>
      <w:tblPr>
        <w:tblW w:w="59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9"/>
        <w:gridCol w:w="2694"/>
      </w:tblGrid>
      <w:tr w:rsidR="0061429C" w:rsidRPr="007F3C7C" w14:paraId="355FC6EF" w14:textId="77777777" w:rsidTr="002E05CE">
        <w:trPr>
          <w:trHeight w:val="540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E4DBB" w14:textId="77777777" w:rsidR="0061429C" w:rsidRPr="007F3C7C" w:rsidRDefault="0061429C" w:rsidP="002E05CE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>NOM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8CEBC" w14:textId="77777777" w:rsidR="0061429C" w:rsidRPr="007F3C7C" w:rsidRDefault="0061429C" w:rsidP="002E05CE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>PRENOM</w:t>
            </w:r>
          </w:p>
        </w:tc>
      </w:tr>
      <w:tr w:rsidR="0061429C" w:rsidRPr="007F3C7C" w14:paraId="37F6AF33" w14:textId="77777777" w:rsidTr="002E05CE">
        <w:trPr>
          <w:trHeight w:val="25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F80FD" w14:textId="61CBC71B" w:rsidR="0061429C" w:rsidRPr="007F3C7C" w:rsidRDefault="0061429C" w:rsidP="002E05CE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>Mme DA SILVA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434E" w14:textId="77777777" w:rsidR="0061429C" w:rsidRPr="007F3C7C" w:rsidRDefault="0061429C" w:rsidP="002E05CE">
            <w:pPr>
              <w:overflowPunct/>
              <w:autoSpaceDE/>
              <w:autoSpaceDN/>
              <w:adjustRightInd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>Denise</w:t>
            </w:r>
          </w:p>
        </w:tc>
      </w:tr>
      <w:tr w:rsidR="0061429C" w:rsidRPr="007F3C7C" w14:paraId="6A2CD23B" w14:textId="77777777" w:rsidTr="002E05CE">
        <w:trPr>
          <w:trHeight w:val="25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C0349" w14:textId="77777777" w:rsidR="0061429C" w:rsidRPr="007F3C7C" w:rsidRDefault="0061429C" w:rsidP="002E05CE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 xml:space="preserve">M. GUERS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AD23" w14:textId="77777777" w:rsidR="0061429C" w:rsidRPr="007F3C7C" w:rsidRDefault="0061429C" w:rsidP="002E05CE">
            <w:pPr>
              <w:overflowPunct/>
              <w:autoSpaceDE/>
              <w:autoSpaceDN/>
              <w:adjustRightInd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>Denis</w:t>
            </w:r>
          </w:p>
        </w:tc>
      </w:tr>
      <w:tr w:rsidR="0061429C" w:rsidRPr="007F3C7C" w14:paraId="6333EE9E" w14:textId="77777777" w:rsidTr="002E05CE">
        <w:trPr>
          <w:trHeight w:val="25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A1C51" w14:textId="77777777" w:rsidR="0061429C" w:rsidRPr="007F3C7C" w:rsidRDefault="0061429C" w:rsidP="002E05CE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>M. PELLUCHON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2511" w14:textId="77777777" w:rsidR="0061429C" w:rsidRPr="007F3C7C" w:rsidRDefault="0061429C" w:rsidP="002E05CE">
            <w:pPr>
              <w:overflowPunct/>
              <w:autoSpaceDE/>
              <w:autoSpaceDN/>
              <w:adjustRightInd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>Raymond</w:t>
            </w:r>
          </w:p>
        </w:tc>
      </w:tr>
      <w:tr w:rsidR="0061429C" w:rsidRPr="007F3C7C" w14:paraId="3D5E3E8D" w14:textId="77777777" w:rsidTr="002E05CE">
        <w:trPr>
          <w:trHeight w:val="25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5FD63" w14:textId="77777777" w:rsidR="0061429C" w:rsidRPr="007F3C7C" w:rsidRDefault="0061429C" w:rsidP="002E05CE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 xml:space="preserve">M. BAFFERT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9E93" w14:textId="77777777" w:rsidR="0061429C" w:rsidRPr="007F3C7C" w:rsidRDefault="0061429C" w:rsidP="002E05CE">
            <w:pPr>
              <w:overflowPunct/>
              <w:autoSpaceDE/>
              <w:autoSpaceDN/>
              <w:adjustRightInd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>Daniel</w:t>
            </w:r>
          </w:p>
        </w:tc>
      </w:tr>
      <w:tr w:rsidR="0061429C" w:rsidRPr="007F3C7C" w14:paraId="5232B84A" w14:textId="77777777" w:rsidTr="002E05CE">
        <w:trPr>
          <w:trHeight w:val="25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27632" w14:textId="77777777" w:rsidR="0061429C" w:rsidRPr="007F3C7C" w:rsidRDefault="0061429C" w:rsidP="002E05CE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>Mme PELLENQ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473E" w14:textId="77777777" w:rsidR="0061429C" w:rsidRPr="007F3C7C" w:rsidRDefault="0061429C" w:rsidP="002E05CE">
            <w:pPr>
              <w:overflowPunct/>
              <w:autoSpaceDE/>
              <w:autoSpaceDN/>
              <w:adjustRightInd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>Jennifer</w:t>
            </w:r>
          </w:p>
        </w:tc>
      </w:tr>
      <w:tr w:rsidR="0061429C" w:rsidRPr="007F3C7C" w14:paraId="69B94B88" w14:textId="77777777" w:rsidTr="002E05CE">
        <w:trPr>
          <w:trHeight w:val="25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4D382" w14:textId="77777777" w:rsidR="0061429C" w:rsidRPr="007F3C7C" w:rsidRDefault="0061429C" w:rsidP="002E05CE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 xml:space="preserve">M. BILLARD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2042" w14:textId="77777777" w:rsidR="0061429C" w:rsidRPr="007F3C7C" w:rsidRDefault="0061429C" w:rsidP="002E05CE">
            <w:pPr>
              <w:overflowPunct/>
              <w:autoSpaceDE/>
              <w:autoSpaceDN/>
              <w:adjustRightInd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>Stéphane</w:t>
            </w:r>
          </w:p>
        </w:tc>
      </w:tr>
      <w:tr w:rsidR="0061429C" w:rsidRPr="007F3C7C" w14:paraId="329DE735" w14:textId="77777777" w:rsidTr="002E05CE">
        <w:trPr>
          <w:trHeight w:val="25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38C28" w14:textId="77777777" w:rsidR="0061429C" w:rsidRPr="007F3C7C" w:rsidRDefault="0061429C" w:rsidP="002E05CE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 xml:space="preserve">M. BAFFERT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95A7" w14:textId="77777777" w:rsidR="0061429C" w:rsidRPr="007F3C7C" w:rsidRDefault="0061429C" w:rsidP="002E05CE">
            <w:pPr>
              <w:overflowPunct/>
              <w:autoSpaceDE/>
              <w:autoSpaceDN/>
              <w:adjustRightInd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>Éric</w:t>
            </w:r>
          </w:p>
        </w:tc>
      </w:tr>
      <w:tr w:rsidR="0061429C" w:rsidRPr="007F3C7C" w14:paraId="14F4DC1F" w14:textId="77777777" w:rsidTr="002E05CE">
        <w:trPr>
          <w:trHeight w:val="25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BB74A" w14:textId="77777777" w:rsidR="0061429C" w:rsidRPr="007F3C7C" w:rsidRDefault="0061429C" w:rsidP="002E05CE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>M. MOUSSANET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8653" w14:textId="77777777" w:rsidR="0061429C" w:rsidRPr="007F3C7C" w:rsidRDefault="0061429C" w:rsidP="002E05CE">
            <w:pPr>
              <w:overflowPunct/>
              <w:autoSpaceDE/>
              <w:autoSpaceDN/>
              <w:adjustRightInd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>Roland</w:t>
            </w:r>
          </w:p>
        </w:tc>
      </w:tr>
      <w:tr w:rsidR="0061429C" w:rsidRPr="007F3C7C" w14:paraId="2429F822" w14:textId="77777777" w:rsidTr="002E05CE">
        <w:trPr>
          <w:trHeight w:val="25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D4D0F" w14:textId="77777777" w:rsidR="0061429C" w:rsidRPr="007F3C7C" w:rsidRDefault="0061429C" w:rsidP="002E05CE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 xml:space="preserve">M. VAURE VALLA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E9FA" w14:textId="77777777" w:rsidR="0061429C" w:rsidRPr="007F3C7C" w:rsidRDefault="0061429C" w:rsidP="002E05CE">
            <w:pPr>
              <w:overflowPunct/>
              <w:autoSpaceDE/>
              <w:autoSpaceDN/>
              <w:adjustRightInd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>Jacques</w:t>
            </w:r>
          </w:p>
        </w:tc>
      </w:tr>
      <w:tr w:rsidR="0061429C" w:rsidRPr="007F3C7C" w14:paraId="260C66BE" w14:textId="77777777" w:rsidTr="002E05CE">
        <w:trPr>
          <w:trHeight w:val="25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01CC" w14:textId="77777777" w:rsidR="0061429C" w:rsidRPr="007F3C7C" w:rsidRDefault="0061429C" w:rsidP="002E05CE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 xml:space="preserve">M. GAGNAIRE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D9F6" w14:textId="77777777" w:rsidR="0061429C" w:rsidRPr="007F3C7C" w:rsidRDefault="0061429C" w:rsidP="002E05CE">
            <w:pPr>
              <w:overflowPunct/>
              <w:autoSpaceDE/>
              <w:autoSpaceDN/>
              <w:adjustRightInd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>Jean-Pierre</w:t>
            </w:r>
          </w:p>
        </w:tc>
      </w:tr>
      <w:tr w:rsidR="0061429C" w:rsidRPr="007F3C7C" w14:paraId="000A338E" w14:textId="77777777" w:rsidTr="002E05CE">
        <w:trPr>
          <w:trHeight w:val="25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E5F97" w14:textId="77777777" w:rsidR="0061429C" w:rsidRPr="007F3C7C" w:rsidRDefault="0061429C" w:rsidP="002E05CE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>M. MONTAPERTO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0929" w14:textId="77777777" w:rsidR="0061429C" w:rsidRPr="007F3C7C" w:rsidRDefault="0061429C" w:rsidP="002E05CE">
            <w:pPr>
              <w:overflowPunct/>
              <w:autoSpaceDE/>
              <w:autoSpaceDN/>
              <w:adjustRightInd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>Pierre</w:t>
            </w:r>
          </w:p>
        </w:tc>
      </w:tr>
      <w:tr w:rsidR="0061429C" w:rsidRPr="007F3C7C" w14:paraId="36DBD01D" w14:textId="77777777" w:rsidTr="002E05CE">
        <w:trPr>
          <w:trHeight w:val="25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870E8" w14:textId="61A24B9F" w:rsidR="0061429C" w:rsidRPr="007F3C7C" w:rsidRDefault="0061429C" w:rsidP="002E05CE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 xml:space="preserve">Mme MARTEL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2F1B" w14:textId="77777777" w:rsidR="0061429C" w:rsidRPr="007F3C7C" w:rsidRDefault="0061429C" w:rsidP="002E05CE">
            <w:pPr>
              <w:overflowPunct/>
              <w:autoSpaceDE/>
              <w:autoSpaceDN/>
              <w:adjustRightInd/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>Monique (propriétaire de bois)</w:t>
            </w:r>
          </w:p>
        </w:tc>
      </w:tr>
    </w:tbl>
    <w:p w14:paraId="29CBAFF2" w14:textId="77777777" w:rsidR="0061429C" w:rsidRPr="007F3C7C" w:rsidRDefault="0061429C" w:rsidP="0061429C">
      <w:pPr>
        <w:jc w:val="both"/>
        <w:rPr>
          <w:rFonts w:ascii="Calibri" w:hAnsi="Calibri" w:cs="Calibri"/>
        </w:rPr>
      </w:pPr>
    </w:p>
    <w:p w14:paraId="06298E5D" w14:textId="77777777" w:rsidR="0061429C" w:rsidRPr="007F3C7C" w:rsidRDefault="0061429C" w:rsidP="0061429C">
      <w:pPr>
        <w:jc w:val="both"/>
        <w:rPr>
          <w:rFonts w:ascii="Calibri" w:hAnsi="Calibri" w:cs="Calibri"/>
        </w:rPr>
      </w:pPr>
      <w:r w:rsidRPr="007F3C7C">
        <w:rPr>
          <w:rFonts w:ascii="Calibri" w:hAnsi="Calibri" w:cs="Calibri"/>
        </w:rPr>
        <w:t>La direction générale des impôts procèdera par la suite à la désignation de 6 commissaires titulaires et 6 suppléants parmi la liste de contribuables désignés ci-dessus.</w:t>
      </w:r>
    </w:p>
    <w:p w14:paraId="11DA7FD8" w14:textId="77777777" w:rsidR="0061429C" w:rsidRPr="007F3C7C" w:rsidRDefault="0061429C" w:rsidP="0061429C">
      <w:pPr>
        <w:tabs>
          <w:tab w:val="left" w:pos="8948"/>
        </w:tabs>
        <w:jc w:val="both"/>
        <w:rPr>
          <w:rFonts w:ascii="Calibri" w:hAnsi="Calibri" w:cs="Calibri"/>
        </w:rPr>
      </w:pPr>
    </w:p>
    <w:p w14:paraId="787CF147" w14:textId="015BCBF1" w:rsidR="0061429C" w:rsidRPr="006B1EB8" w:rsidRDefault="0061429C" w:rsidP="006B1EB8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u w:val="single"/>
        </w:rPr>
      </w:pPr>
      <w:r w:rsidRPr="006B1EB8">
        <w:rPr>
          <w:rFonts w:ascii="Calibri" w:hAnsi="Calibri" w:cs="Calibri"/>
          <w:b/>
          <w:bCs/>
          <w:u w:val="single"/>
        </w:rPr>
        <w:t>Achat de l’ancienne gare</w:t>
      </w:r>
      <w:r w:rsidR="006B1EB8">
        <w:rPr>
          <w:rFonts w:ascii="Calibri" w:hAnsi="Calibri" w:cs="Calibri"/>
          <w:b/>
          <w:bCs/>
          <w:u w:val="single"/>
        </w:rPr>
        <w:t xml:space="preserve"> et la voie ferrée</w:t>
      </w:r>
      <w:r w:rsidRPr="006B1EB8">
        <w:rPr>
          <w:rFonts w:ascii="Calibri" w:hAnsi="Calibri" w:cs="Calibri"/>
          <w:b/>
          <w:bCs/>
          <w:u w:val="single"/>
        </w:rPr>
        <w:t xml:space="preserve"> : Exercice du droit de priorité </w:t>
      </w:r>
      <w:r w:rsidR="006B1EB8" w:rsidRPr="006B1EB8">
        <w:rPr>
          <w:rFonts w:ascii="Calibri" w:hAnsi="Calibri" w:cs="Calibri"/>
          <w:b/>
          <w:bCs/>
          <w:u w:val="single"/>
        </w:rPr>
        <w:t>e</w:t>
      </w:r>
      <w:r w:rsidRPr="006B1EB8">
        <w:rPr>
          <w:rFonts w:ascii="Calibri" w:hAnsi="Calibri" w:cs="Calibri"/>
          <w:b/>
          <w:bCs/>
          <w:u w:val="single"/>
        </w:rPr>
        <w:t>t Convention d’occupation du domaine public avec la mairie de Saint Georges de Commiers pour le Vélorail</w:t>
      </w:r>
    </w:p>
    <w:p w14:paraId="7A2E37E8" w14:textId="7D7734C4" w:rsidR="0061429C" w:rsidRPr="007F3C7C" w:rsidRDefault="0061429C" w:rsidP="0061429C">
      <w:pPr>
        <w:jc w:val="both"/>
        <w:rPr>
          <w:rFonts w:ascii="Calibri" w:hAnsi="Calibri" w:cs="Calibri"/>
        </w:rPr>
      </w:pPr>
      <w:r w:rsidRPr="006B1EB8">
        <w:rPr>
          <w:rFonts w:ascii="Calibri" w:hAnsi="Calibri" w:cs="Calibri"/>
        </w:rPr>
        <w:t>Considérant l’intérêt que représente l’acquisition de ces parcelles pour la commune dans le cadre de futurs projets portés par</w:t>
      </w:r>
      <w:r w:rsidRPr="007F3C7C">
        <w:rPr>
          <w:rFonts w:ascii="Calibri" w:hAnsi="Calibri" w:cs="Calibri"/>
        </w:rPr>
        <w:t xml:space="preserve"> la municipalité</w:t>
      </w:r>
      <w:r w:rsidR="003E3A14">
        <w:rPr>
          <w:rFonts w:ascii="Calibri" w:hAnsi="Calibri" w:cs="Calibri"/>
        </w:rPr>
        <w:t>, l</w:t>
      </w:r>
      <w:r w:rsidR="006B1EB8" w:rsidRPr="007F3C7C">
        <w:rPr>
          <w:rFonts w:ascii="Calibri" w:hAnsi="Calibri" w:cs="Calibri"/>
        </w:rPr>
        <w:t xml:space="preserve">e Conseil Municipal </w:t>
      </w:r>
      <w:r w:rsidR="006B1EB8">
        <w:rPr>
          <w:rFonts w:ascii="Calibri" w:hAnsi="Calibri" w:cs="Calibri"/>
        </w:rPr>
        <w:t>décide </w:t>
      </w:r>
      <w:r w:rsidRPr="007F3C7C">
        <w:rPr>
          <w:rFonts w:ascii="Calibri" w:hAnsi="Calibri" w:cs="Calibri"/>
        </w:rPr>
        <w:t>d’exercer son droit de priorité en vue de l’acquisition des parcelles qui regroupe l’ancienne gare de la commune et la voie ferrée</w:t>
      </w:r>
      <w:r w:rsidR="003E3A14">
        <w:rPr>
          <w:rFonts w:ascii="Calibri" w:hAnsi="Calibri" w:cs="Calibri"/>
        </w:rPr>
        <w:t>.</w:t>
      </w:r>
    </w:p>
    <w:p w14:paraId="17A4961B" w14:textId="7558131C" w:rsidR="0061429C" w:rsidRPr="007F3C7C" w:rsidRDefault="0061429C" w:rsidP="006B1EB8">
      <w:pPr>
        <w:jc w:val="both"/>
        <w:rPr>
          <w:rFonts w:ascii="Calibri" w:hAnsi="Calibri" w:cs="Calibri"/>
        </w:rPr>
      </w:pPr>
      <w:r w:rsidRPr="007F3C7C">
        <w:rPr>
          <w:rFonts w:ascii="Calibri" w:hAnsi="Calibri" w:cs="Calibri"/>
        </w:rPr>
        <w:t>Monsieur le Maire est autorisé à accomplir toutes les formalités nécessaires à la réalisation de cette acquisition, y compris la signature de l’acte notarié</w:t>
      </w:r>
      <w:r w:rsidR="00B83780">
        <w:rPr>
          <w:rFonts w:ascii="Calibri" w:hAnsi="Calibri" w:cs="Calibri"/>
        </w:rPr>
        <w:t>, ainsi qu’</w:t>
      </w:r>
      <w:r w:rsidRPr="007F3C7C">
        <w:rPr>
          <w:rFonts w:ascii="Calibri" w:hAnsi="Calibri" w:cs="Calibri"/>
        </w:rPr>
        <w:t xml:space="preserve">à signer la Convention d’occupation du domaine public concernant le vélorail </w:t>
      </w:r>
      <w:r w:rsidR="006B1EB8">
        <w:rPr>
          <w:rFonts w:ascii="Calibri" w:hAnsi="Calibri" w:cs="Calibri"/>
        </w:rPr>
        <w:t>avec la commune de Saint Georges de Commiers</w:t>
      </w:r>
      <w:r w:rsidRPr="007F3C7C">
        <w:rPr>
          <w:rFonts w:ascii="Calibri" w:hAnsi="Calibri" w:cs="Calibri"/>
        </w:rPr>
        <w:t>.</w:t>
      </w:r>
    </w:p>
    <w:p w14:paraId="3FA9421F" w14:textId="77777777" w:rsidR="0061429C" w:rsidRPr="007F3C7C" w:rsidRDefault="0061429C" w:rsidP="0061429C">
      <w:pPr>
        <w:tabs>
          <w:tab w:val="left" w:pos="8948"/>
        </w:tabs>
        <w:jc w:val="both"/>
        <w:rPr>
          <w:rFonts w:ascii="Calibri" w:hAnsi="Calibri" w:cs="Calibri"/>
        </w:rPr>
      </w:pPr>
    </w:p>
    <w:p w14:paraId="680EED30" w14:textId="672CC8AE" w:rsidR="0061429C" w:rsidRPr="006E7821" w:rsidRDefault="0061429C" w:rsidP="0061429C">
      <w:pPr>
        <w:tabs>
          <w:tab w:val="left" w:pos="8948"/>
        </w:tabs>
        <w:jc w:val="both"/>
        <w:rPr>
          <w:rFonts w:ascii="Calibri" w:hAnsi="Calibri" w:cs="Calibri"/>
          <w:u w:val="single"/>
        </w:rPr>
      </w:pPr>
      <w:r w:rsidRPr="006E7821">
        <w:rPr>
          <w:rFonts w:ascii="Calibri" w:hAnsi="Calibri" w:cs="Calibri"/>
          <w:b/>
          <w:bCs/>
          <w:u w:val="single"/>
        </w:rPr>
        <w:t>REMPLACEMENT DU PERSONNEL COMMUNAL EN CAS D’ABSENCE ou EN CAS D’ACCROISSEMENT TEMPORAIRE D’ACTIVITE</w:t>
      </w:r>
    </w:p>
    <w:p w14:paraId="3957A6F2" w14:textId="04EBE81D" w:rsidR="0061429C" w:rsidRPr="007F3C7C" w:rsidRDefault="00DA15B3" w:rsidP="006E7821">
      <w:pPr>
        <w:tabs>
          <w:tab w:val="left" w:pos="8948"/>
        </w:tabs>
        <w:jc w:val="both"/>
        <w:rPr>
          <w:rFonts w:ascii="Calibri" w:hAnsi="Calibri" w:cs="Calibri"/>
        </w:rPr>
      </w:pPr>
      <w:r w:rsidRPr="007F3C7C">
        <w:rPr>
          <w:rFonts w:ascii="Calibri" w:hAnsi="Calibri" w:cs="Calibri"/>
        </w:rPr>
        <w:t>Le Conseil Municipal</w:t>
      </w:r>
      <w:r w:rsidR="006E7821">
        <w:rPr>
          <w:rFonts w:ascii="Calibri" w:hAnsi="Calibri" w:cs="Calibri"/>
        </w:rPr>
        <w:t xml:space="preserve"> décide </w:t>
      </w:r>
      <w:r w:rsidRPr="007F3C7C">
        <w:rPr>
          <w:rFonts w:ascii="Calibri" w:hAnsi="Calibri" w:cs="Calibri"/>
        </w:rPr>
        <w:t>de remplacer le personnel communal, en cas d’absence, en faisant appel à tout moyen utile pour recruter un agent (Centre de Gestion service remplacement, Association « la fourmi », France travail…).</w:t>
      </w:r>
      <w:r w:rsidR="006E7821">
        <w:rPr>
          <w:rFonts w:ascii="Calibri" w:hAnsi="Calibri" w:cs="Calibri"/>
        </w:rPr>
        <w:t xml:space="preserve"> Il en est de même en</w:t>
      </w:r>
      <w:r w:rsidRPr="007F3C7C">
        <w:rPr>
          <w:rFonts w:ascii="Calibri" w:hAnsi="Calibri" w:cs="Calibri"/>
          <w:bCs/>
        </w:rPr>
        <w:t xml:space="preserve"> cas d’accroissement temporaire d’activité</w:t>
      </w:r>
      <w:r w:rsidR="006E7821">
        <w:rPr>
          <w:rFonts w:ascii="Calibri" w:hAnsi="Calibri" w:cs="Calibri"/>
          <w:bCs/>
        </w:rPr>
        <w:t>.</w:t>
      </w:r>
    </w:p>
    <w:p w14:paraId="682F6A59" w14:textId="77777777" w:rsidR="00DA15B3" w:rsidRPr="007F3C7C" w:rsidRDefault="00DA15B3" w:rsidP="00DA15B3">
      <w:pPr>
        <w:tabs>
          <w:tab w:val="left" w:pos="8948"/>
        </w:tabs>
        <w:jc w:val="both"/>
        <w:rPr>
          <w:rFonts w:ascii="Calibri" w:hAnsi="Calibri" w:cs="Calibri"/>
        </w:rPr>
      </w:pPr>
    </w:p>
    <w:p w14:paraId="716C575F" w14:textId="7C12C26B" w:rsidR="00DA15B3" w:rsidRPr="00A52C6B" w:rsidRDefault="00DA15B3" w:rsidP="00A52C6B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i/>
          <w:iCs/>
          <w:u w:val="single"/>
        </w:rPr>
      </w:pPr>
      <w:r w:rsidRPr="00A52C6B">
        <w:rPr>
          <w:rFonts w:ascii="Calibri" w:hAnsi="Calibri" w:cs="Calibri"/>
          <w:b/>
          <w:bCs/>
          <w:u w:val="single"/>
        </w:rPr>
        <w:t>Affectation anticipée du résultat 2025</w:t>
      </w:r>
      <w:r w:rsidR="00A52C6B" w:rsidRPr="00A52C6B">
        <w:rPr>
          <w:rFonts w:ascii="Calibri" w:hAnsi="Calibri" w:cs="Calibri"/>
          <w:b/>
          <w:bCs/>
          <w:u w:val="single"/>
        </w:rPr>
        <w:t xml:space="preserve"> a</w:t>
      </w:r>
      <w:r w:rsidRPr="00A52C6B">
        <w:rPr>
          <w:rFonts w:ascii="Calibri" w:hAnsi="Calibri" w:cs="Calibri"/>
          <w:b/>
          <w:bCs/>
          <w:u w:val="single"/>
        </w:rPr>
        <w:t>u BP 2026</w:t>
      </w:r>
      <w:r w:rsidR="00A52C6B" w:rsidRPr="00A52C6B">
        <w:rPr>
          <w:rFonts w:ascii="Calibri" w:hAnsi="Calibri" w:cs="Calibri"/>
          <w:b/>
          <w:bCs/>
          <w:u w:val="single"/>
        </w:rPr>
        <w:t xml:space="preserve"> : </w:t>
      </w:r>
      <w:r w:rsidRPr="00A52C6B">
        <w:rPr>
          <w:rFonts w:ascii="Calibri" w:hAnsi="Calibri" w:cs="Calibri"/>
          <w:b/>
          <w:bCs/>
          <w:i/>
          <w:iCs/>
          <w:u w:val="single"/>
        </w:rPr>
        <w:t>Cette délibération annule et remplace la délibération D02_03_2026_2 portant sur le même objet.</w:t>
      </w:r>
    </w:p>
    <w:p w14:paraId="6EBF8193" w14:textId="77777777" w:rsidR="00DA15B3" w:rsidRPr="007F3C7C" w:rsidRDefault="00DA15B3" w:rsidP="00DA15B3">
      <w:pPr>
        <w:jc w:val="both"/>
        <w:rPr>
          <w:rFonts w:ascii="Calibri" w:hAnsi="Calibri" w:cs="Calibri"/>
        </w:rPr>
      </w:pPr>
      <w:r w:rsidRPr="007F3C7C">
        <w:rPr>
          <w:rFonts w:ascii="Calibri" w:hAnsi="Calibri" w:cs="Calibri"/>
        </w:rPr>
        <w:t>Monsieur le Maire rappelle au conseil municipal les résultats 2025 :</w:t>
      </w:r>
    </w:p>
    <w:p w14:paraId="3DB214F4" w14:textId="77777777" w:rsidR="00DA15B3" w:rsidRPr="007F3C7C" w:rsidRDefault="00DA15B3" w:rsidP="00DA15B3">
      <w:pPr>
        <w:jc w:val="both"/>
        <w:rPr>
          <w:rFonts w:ascii="Calibri" w:hAnsi="Calibri" w:cs="Calibri"/>
        </w:rPr>
      </w:pPr>
    </w:p>
    <w:p w14:paraId="73DAA0EA" w14:textId="77777777" w:rsidR="00DA15B3" w:rsidRPr="007F3C7C" w:rsidRDefault="00DA15B3" w:rsidP="00DA15B3">
      <w:pPr>
        <w:numPr>
          <w:ilvl w:val="0"/>
          <w:numId w:val="30"/>
        </w:numPr>
        <w:tabs>
          <w:tab w:val="left" w:pos="297"/>
        </w:tabs>
        <w:ind w:left="107" w:firstLine="0"/>
        <w:jc w:val="both"/>
        <w:textAlignment w:val="auto"/>
        <w:rPr>
          <w:rFonts w:ascii="Calibri" w:hAnsi="Calibri" w:cs="Calibri"/>
          <w:b/>
          <w:bCs/>
        </w:rPr>
      </w:pPr>
      <w:r w:rsidRPr="007F3C7C">
        <w:rPr>
          <w:rFonts w:ascii="Calibri" w:hAnsi="Calibri" w:cs="Calibri"/>
          <w:b/>
          <w:bCs/>
        </w:rPr>
        <w:t>Section Investissement :</w:t>
      </w:r>
    </w:p>
    <w:p w14:paraId="255C2DC4" w14:textId="77777777" w:rsidR="00DA15B3" w:rsidRPr="007F3C7C" w:rsidRDefault="00DA15B3" w:rsidP="00DA15B3">
      <w:pPr>
        <w:jc w:val="both"/>
        <w:rPr>
          <w:rFonts w:ascii="Calibri" w:hAnsi="Calibri" w:cs="Calibri"/>
        </w:rPr>
      </w:pPr>
      <w:r w:rsidRPr="007F3C7C">
        <w:rPr>
          <w:rFonts w:ascii="Calibri" w:hAnsi="Calibri" w:cs="Calibri"/>
        </w:rPr>
        <w:t>Résultat à la clôture de l’exercice 2024</w:t>
      </w:r>
    </w:p>
    <w:p w14:paraId="5C547C50" w14:textId="77777777" w:rsidR="00DA15B3" w:rsidRPr="007F3C7C" w:rsidRDefault="00DA15B3" w:rsidP="00DA15B3">
      <w:pPr>
        <w:jc w:val="both"/>
        <w:rPr>
          <w:rFonts w:ascii="Calibri" w:hAnsi="Calibri" w:cs="Calibri"/>
        </w:rPr>
      </w:pPr>
      <w:r w:rsidRPr="007F3C7C">
        <w:rPr>
          <w:rFonts w:ascii="Calibri" w:hAnsi="Calibri" w:cs="Calibri"/>
        </w:rPr>
        <w:t>+ 408 376,32 €</w:t>
      </w:r>
    </w:p>
    <w:p w14:paraId="3031E72C" w14:textId="77777777" w:rsidR="00DA15B3" w:rsidRPr="007F3C7C" w:rsidRDefault="00DA15B3" w:rsidP="00DA15B3">
      <w:pPr>
        <w:numPr>
          <w:ilvl w:val="0"/>
          <w:numId w:val="30"/>
        </w:numPr>
        <w:tabs>
          <w:tab w:val="left" w:pos="297"/>
        </w:tabs>
        <w:ind w:left="107" w:firstLine="0"/>
        <w:jc w:val="both"/>
        <w:textAlignment w:val="auto"/>
        <w:rPr>
          <w:rFonts w:ascii="Calibri" w:hAnsi="Calibri" w:cs="Calibri"/>
        </w:rPr>
      </w:pPr>
      <w:r w:rsidRPr="007F3C7C">
        <w:rPr>
          <w:rFonts w:ascii="Calibri" w:hAnsi="Calibri" w:cs="Calibri"/>
        </w:rPr>
        <w:t>Résultat de l’exercice 2025</w:t>
      </w:r>
    </w:p>
    <w:p w14:paraId="057E6239" w14:textId="77777777" w:rsidR="00DA15B3" w:rsidRPr="007F3C7C" w:rsidRDefault="00DA15B3" w:rsidP="00DA15B3">
      <w:pPr>
        <w:jc w:val="both"/>
        <w:rPr>
          <w:rFonts w:ascii="Calibri" w:hAnsi="Calibri" w:cs="Calibri"/>
        </w:rPr>
      </w:pPr>
      <w:r w:rsidRPr="007F3C7C">
        <w:rPr>
          <w:rFonts w:ascii="Calibri" w:hAnsi="Calibri" w:cs="Calibri"/>
        </w:rPr>
        <w:t>+ 743 522,43 €</w:t>
      </w:r>
    </w:p>
    <w:p w14:paraId="5C8AD303" w14:textId="77777777" w:rsidR="00DA15B3" w:rsidRPr="007F3C7C" w:rsidRDefault="00DA15B3" w:rsidP="00DA15B3">
      <w:pPr>
        <w:numPr>
          <w:ilvl w:val="0"/>
          <w:numId w:val="30"/>
        </w:numPr>
        <w:tabs>
          <w:tab w:val="left" w:pos="297"/>
        </w:tabs>
        <w:ind w:left="107" w:firstLine="0"/>
        <w:jc w:val="both"/>
        <w:textAlignment w:val="auto"/>
        <w:rPr>
          <w:rFonts w:ascii="Calibri" w:hAnsi="Calibri" w:cs="Calibri"/>
        </w:rPr>
      </w:pPr>
      <w:r w:rsidRPr="007F3C7C">
        <w:rPr>
          <w:rFonts w:ascii="Calibri" w:hAnsi="Calibri" w:cs="Calibri"/>
        </w:rPr>
        <w:t>Résultat à la clôture de l’exercice 2025</w:t>
      </w:r>
    </w:p>
    <w:p w14:paraId="54CDFDAB" w14:textId="77777777" w:rsidR="00DA15B3" w:rsidRPr="007F3C7C" w:rsidRDefault="00DA15B3" w:rsidP="00DA15B3">
      <w:pPr>
        <w:jc w:val="both"/>
        <w:rPr>
          <w:rFonts w:ascii="Calibri" w:hAnsi="Calibri" w:cs="Calibri"/>
        </w:rPr>
      </w:pPr>
      <w:r w:rsidRPr="007F3C7C">
        <w:rPr>
          <w:rFonts w:ascii="Calibri" w:hAnsi="Calibri" w:cs="Calibri"/>
        </w:rPr>
        <w:t>+ 1 151 898,75 €</w:t>
      </w:r>
    </w:p>
    <w:p w14:paraId="7D897251" w14:textId="77777777" w:rsidR="00DA15B3" w:rsidRPr="007F3C7C" w:rsidRDefault="00DA15B3" w:rsidP="00DA15B3">
      <w:pPr>
        <w:numPr>
          <w:ilvl w:val="0"/>
          <w:numId w:val="30"/>
        </w:numPr>
        <w:tabs>
          <w:tab w:val="left" w:pos="297"/>
        </w:tabs>
        <w:ind w:firstLine="164"/>
        <w:jc w:val="both"/>
        <w:textAlignment w:val="auto"/>
        <w:rPr>
          <w:rFonts w:ascii="Calibri" w:hAnsi="Calibri" w:cs="Calibri"/>
        </w:rPr>
      </w:pPr>
      <w:r w:rsidRPr="007F3C7C">
        <w:rPr>
          <w:rFonts w:ascii="Calibri" w:hAnsi="Calibri" w:cs="Calibri"/>
        </w:rPr>
        <w:t>Restes à réaliser de 2025 :</w:t>
      </w:r>
    </w:p>
    <w:p w14:paraId="1CF38E88" w14:textId="77777777" w:rsidR="00DA15B3" w:rsidRPr="007F3C7C" w:rsidRDefault="00DA15B3" w:rsidP="00DA15B3">
      <w:pPr>
        <w:jc w:val="both"/>
        <w:rPr>
          <w:rFonts w:ascii="Calibri" w:hAnsi="Calibri" w:cs="Calibri"/>
        </w:rPr>
      </w:pPr>
      <w:r w:rsidRPr="007F3C7C">
        <w:rPr>
          <w:rFonts w:ascii="Calibri" w:hAnsi="Calibri" w:cs="Calibri"/>
        </w:rPr>
        <w:t>-  1 415 595,05 €</w:t>
      </w:r>
    </w:p>
    <w:p w14:paraId="46AFA9AF" w14:textId="77777777" w:rsidR="00DA15B3" w:rsidRPr="007F3C7C" w:rsidRDefault="00DA15B3" w:rsidP="00DA15B3">
      <w:pPr>
        <w:jc w:val="both"/>
        <w:rPr>
          <w:rFonts w:ascii="Calibri" w:hAnsi="Calibri" w:cs="Calibri"/>
        </w:rPr>
      </w:pPr>
    </w:p>
    <w:p w14:paraId="5C0D73D7" w14:textId="77777777" w:rsidR="00DA15B3" w:rsidRPr="007F3C7C" w:rsidRDefault="00DA15B3" w:rsidP="00DA15B3">
      <w:pPr>
        <w:numPr>
          <w:ilvl w:val="0"/>
          <w:numId w:val="30"/>
        </w:numPr>
        <w:tabs>
          <w:tab w:val="left" w:pos="297"/>
        </w:tabs>
        <w:ind w:left="107" w:firstLine="0"/>
        <w:jc w:val="both"/>
        <w:textAlignment w:val="auto"/>
        <w:rPr>
          <w:rFonts w:ascii="Calibri" w:hAnsi="Calibri" w:cs="Calibri"/>
          <w:b/>
          <w:bCs/>
        </w:rPr>
      </w:pPr>
      <w:r w:rsidRPr="007F3C7C">
        <w:rPr>
          <w:rFonts w:ascii="Calibri" w:hAnsi="Calibri" w:cs="Calibri"/>
          <w:b/>
          <w:bCs/>
        </w:rPr>
        <w:t>Section de Fonctionnement :</w:t>
      </w:r>
    </w:p>
    <w:p w14:paraId="0B21F412" w14:textId="77777777" w:rsidR="00DA15B3" w:rsidRPr="007F3C7C" w:rsidRDefault="00DA15B3" w:rsidP="00DA15B3">
      <w:pPr>
        <w:jc w:val="both"/>
        <w:rPr>
          <w:rFonts w:ascii="Calibri" w:hAnsi="Calibri" w:cs="Calibri"/>
        </w:rPr>
      </w:pPr>
      <w:r w:rsidRPr="007F3C7C">
        <w:rPr>
          <w:rFonts w:ascii="Calibri" w:hAnsi="Calibri" w:cs="Calibri"/>
        </w:rPr>
        <w:t>Résultat à la clôture de l’exercice 2024</w:t>
      </w:r>
    </w:p>
    <w:p w14:paraId="309D1EC5" w14:textId="77777777" w:rsidR="00DA15B3" w:rsidRPr="007F3C7C" w:rsidRDefault="00DA15B3" w:rsidP="00DA15B3">
      <w:pPr>
        <w:jc w:val="both"/>
        <w:rPr>
          <w:rFonts w:ascii="Calibri" w:hAnsi="Calibri" w:cs="Calibri"/>
        </w:rPr>
      </w:pPr>
      <w:r w:rsidRPr="007F3C7C">
        <w:rPr>
          <w:rFonts w:ascii="Calibri" w:hAnsi="Calibri" w:cs="Calibri"/>
        </w:rPr>
        <w:lastRenderedPageBreak/>
        <w:t>+ 580 556,58 €</w:t>
      </w:r>
    </w:p>
    <w:p w14:paraId="16B2494E" w14:textId="77777777" w:rsidR="00DA15B3" w:rsidRPr="007F3C7C" w:rsidRDefault="00DA15B3" w:rsidP="00DA15B3">
      <w:pPr>
        <w:numPr>
          <w:ilvl w:val="0"/>
          <w:numId w:val="30"/>
        </w:numPr>
        <w:tabs>
          <w:tab w:val="left" w:pos="297"/>
        </w:tabs>
        <w:jc w:val="both"/>
        <w:textAlignment w:val="auto"/>
        <w:rPr>
          <w:rFonts w:ascii="Calibri" w:hAnsi="Calibri" w:cs="Calibri"/>
        </w:rPr>
      </w:pPr>
      <w:r w:rsidRPr="007F3C7C">
        <w:rPr>
          <w:rFonts w:ascii="Calibri" w:hAnsi="Calibri" w:cs="Calibri"/>
        </w:rPr>
        <w:t>Affectation au 1068 au budget 2025 : - 200 000 euros</w:t>
      </w:r>
    </w:p>
    <w:p w14:paraId="50B2F1BA" w14:textId="77777777" w:rsidR="00DA15B3" w:rsidRPr="007F3C7C" w:rsidRDefault="00DA15B3" w:rsidP="00DA15B3">
      <w:pPr>
        <w:numPr>
          <w:ilvl w:val="0"/>
          <w:numId w:val="30"/>
        </w:numPr>
        <w:tabs>
          <w:tab w:val="left" w:pos="297"/>
        </w:tabs>
        <w:ind w:left="107" w:firstLine="0"/>
        <w:jc w:val="both"/>
        <w:textAlignment w:val="auto"/>
        <w:rPr>
          <w:rFonts w:ascii="Calibri" w:hAnsi="Calibri" w:cs="Calibri"/>
        </w:rPr>
      </w:pPr>
      <w:r w:rsidRPr="007F3C7C">
        <w:rPr>
          <w:rFonts w:ascii="Calibri" w:hAnsi="Calibri" w:cs="Calibri"/>
        </w:rPr>
        <w:t>Résultat de l’exercice 2025</w:t>
      </w:r>
    </w:p>
    <w:p w14:paraId="7BF055D7" w14:textId="77777777" w:rsidR="00DA15B3" w:rsidRPr="007F3C7C" w:rsidRDefault="00DA15B3" w:rsidP="00DA15B3">
      <w:pPr>
        <w:jc w:val="both"/>
        <w:rPr>
          <w:rFonts w:ascii="Calibri" w:hAnsi="Calibri" w:cs="Calibri"/>
        </w:rPr>
      </w:pPr>
      <w:r w:rsidRPr="007F3C7C">
        <w:rPr>
          <w:rFonts w:ascii="Calibri" w:hAnsi="Calibri" w:cs="Calibri"/>
        </w:rPr>
        <w:t>+ 186 314,26 €</w:t>
      </w:r>
    </w:p>
    <w:p w14:paraId="4E1A212D" w14:textId="77777777" w:rsidR="00DA15B3" w:rsidRPr="007F3C7C" w:rsidRDefault="00DA15B3" w:rsidP="00DA15B3">
      <w:pPr>
        <w:numPr>
          <w:ilvl w:val="0"/>
          <w:numId w:val="30"/>
        </w:numPr>
        <w:tabs>
          <w:tab w:val="left" w:pos="297"/>
        </w:tabs>
        <w:ind w:left="107" w:firstLine="0"/>
        <w:jc w:val="both"/>
        <w:textAlignment w:val="auto"/>
        <w:rPr>
          <w:rFonts w:ascii="Calibri" w:hAnsi="Calibri" w:cs="Calibri"/>
        </w:rPr>
      </w:pPr>
      <w:r w:rsidRPr="007F3C7C">
        <w:rPr>
          <w:rFonts w:ascii="Calibri" w:hAnsi="Calibri" w:cs="Calibri"/>
        </w:rPr>
        <w:t>Résultat à la clôture de l’exercice 2025</w:t>
      </w:r>
    </w:p>
    <w:p w14:paraId="5B778FCA" w14:textId="77777777" w:rsidR="00DA15B3" w:rsidRPr="007F3C7C" w:rsidRDefault="00DA15B3" w:rsidP="00DA15B3">
      <w:pPr>
        <w:jc w:val="both"/>
        <w:rPr>
          <w:rFonts w:ascii="Calibri" w:hAnsi="Calibri" w:cs="Calibri"/>
        </w:rPr>
      </w:pPr>
      <w:r w:rsidRPr="007F3C7C">
        <w:rPr>
          <w:rFonts w:ascii="Calibri" w:hAnsi="Calibri" w:cs="Calibri"/>
        </w:rPr>
        <w:t>+ 566 870,84 €</w:t>
      </w:r>
    </w:p>
    <w:p w14:paraId="14D42D6C" w14:textId="77777777" w:rsidR="00DA15B3" w:rsidRPr="007F3C7C" w:rsidRDefault="00DA15B3" w:rsidP="00DA15B3">
      <w:pPr>
        <w:jc w:val="both"/>
        <w:rPr>
          <w:rFonts w:ascii="Calibri" w:hAnsi="Calibri" w:cs="Calibri"/>
        </w:rPr>
      </w:pPr>
    </w:p>
    <w:p w14:paraId="11737EF7" w14:textId="4DE06A4B" w:rsidR="00DA15B3" w:rsidRPr="001B1B82" w:rsidRDefault="00DA15B3" w:rsidP="00DA15B3">
      <w:pPr>
        <w:jc w:val="both"/>
        <w:rPr>
          <w:rFonts w:ascii="Calibri" w:hAnsi="Calibri" w:cs="Calibri"/>
        </w:rPr>
      </w:pPr>
      <w:r w:rsidRPr="001B1B82">
        <w:rPr>
          <w:rFonts w:ascii="Calibri" w:hAnsi="Calibri" w:cs="Calibri"/>
        </w:rPr>
        <w:t>Le Conseil Municipal</w:t>
      </w:r>
      <w:r w:rsidR="001B1B82" w:rsidRPr="001B1B82">
        <w:rPr>
          <w:rFonts w:ascii="Calibri" w:hAnsi="Calibri" w:cs="Calibri"/>
        </w:rPr>
        <w:t xml:space="preserve"> a</w:t>
      </w:r>
      <w:r w:rsidRPr="001B1B82">
        <w:rPr>
          <w:rFonts w:ascii="Calibri" w:hAnsi="Calibri" w:cs="Calibri"/>
        </w:rPr>
        <w:t>pprouve les résultats présentés ci-dessus</w:t>
      </w:r>
      <w:r w:rsidR="001B1B82" w:rsidRPr="001B1B82">
        <w:rPr>
          <w:rFonts w:ascii="Calibri" w:hAnsi="Calibri" w:cs="Calibri"/>
        </w:rPr>
        <w:t xml:space="preserve"> et d</w:t>
      </w:r>
      <w:r w:rsidRPr="001B1B82">
        <w:rPr>
          <w:rFonts w:ascii="Calibri" w:hAnsi="Calibri" w:cs="Calibri"/>
        </w:rPr>
        <w:t>écide d’affecter par anticipation les résultats comme suit :</w:t>
      </w:r>
    </w:p>
    <w:p w14:paraId="55D73960" w14:textId="77777777" w:rsidR="00DA15B3" w:rsidRPr="007F3C7C" w:rsidRDefault="00DA15B3" w:rsidP="001B1B82">
      <w:pPr>
        <w:pStyle w:val="Paragraphedeliste"/>
        <w:numPr>
          <w:ilvl w:val="0"/>
          <w:numId w:val="30"/>
        </w:numPr>
        <w:ind w:firstLine="0"/>
        <w:contextualSpacing/>
        <w:jc w:val="both"/>
        <w:textAlignment w:val="auto"/>
        <w:rPr>
          <w:rFonts w:ascii="Calibri" w:hAnsi="Calibri" w:cs="Calibri"/>
        </w:rPr>
      </w:pPr>
      <w:r w:rsidRPr="007F3C7C">
        <w:rPr>
          <w:rFonts w:ascii="Calibri" w:hAnsi="Calibri" w:cs="Calibri"/>
        </w:rPr>
        <w:t>Reprise d’une partie des résultats de la section de fonctionnement, en fonctionnement, pour la somme de 303 173,84 € au budget 2026, à l’article 002 des recettes de fonctionnement,</w:t>
      </w:r>
    </w:p>
    <w:p w14:paraId="3CC0F7DC" w14:textId="52BAF565" w:rsidR="00DA15B3" w:rsidRPr="007F3C7C" w:rsidRDefault="00DA15B3" w:rsidP="001B1B82">
      <w:pPr>
        <w:pStyle w:val="Paragraphedeliste"/>
        <w:numPr>
          <w:ilvl w:val="0"/>
          <w:numId w:val="30"/>
        </w:numPr>
        <w:tabs>
          <w:tab w:val="left" w:pos="297"/>
        </w:tabs>
        <w:ind w:firstLine="0"/>
        <w:contextualSpacing/>
        <w:jc w:val="both"/>
        <w:textAlignment w:val="auto"/>
        <w:rPr>
          <w:rFonts w:ascii="Calibri" w:hAnsi="Calibri" w:cs="Calibri"/>
        </w:rPr>
      </w:pPr>
      <w:r w:rsidRPr="007F3C7C">
        <w:rPr>
          <w:rFonts w:ascii="Calibri" w:hAnsi="Calibri" w:cs="Calibri"/>
        </w:rPr>
        <w:t xml:space="preserve">Affectation d’une partie des résultats de la section de fonctionnement au financement des dépenses d’investissement pour la somme de 263 697 € au compte 1068 du budget communal 2026 </w:t>
      </w:r>
    </w:p>
    <w:p w14:paraId="51F1808C" w14:textId="77777777" w:rsidR="00DA15B3" w:rsidRPr="007F3C7C" w:rsidRDefault="00DA15B3" w:rsidP="001B1B82">
      <w:pPr>
        <w:pStyle w:val="Paragraphedeliste"/>
        <w:numPr>
          <w:ilvl w:val="0"/>
          <w:numId w:val="30"/>
        </w:numPr>
        <w:tabs>
          <w:tab w:val="left" w:pos="297"/>
        </w:tabs>
        <w:ind w:firstLine="0"/>
        <w:contextualSpacing/>
        <w:jc w:val="both"/>
        <w:textAlignment w:val="auto"/>
        <w:rPr>
          <w:rFonts w:ascii="Calibri" w:hAnsi="Calibri" w:cs="Calibri"/>
        </w:rPr>
      </w:pPr>
      <w:r w:rsidRPr="007F3C7C">
        <w:rPr>
          <w:rFonts w:ascii="Calibri" w:hAnsi="Calibri" w:cs="Calibri"/>
        </w:rPr>
        <w:t>Reprise des résultats de la section d’investissement en investissement au chapitre 001 pour un total de + 1 151 898,75 €</w:t>
      </w:r>
    </w:p>
    <w:p w14:paraId="38DD5B98" w14:textId="77777777" w:rsidR="00DA15B3" w:rsidRPr="007F3C7C" w:rsidRDefault="00DA15B3" w:rsidP="00DA15B3">
      <w:pPr>
        <w:jc w:val="both"/>
        <w:rPr>
          <w:rFonts w:ascii="Calibri" w:hAnsi="Calibri" w:cs="Calibri"/>
        </w:rPr>
      </w:pPr>
    </w:p>
    <w:p w14:paraId="6FBAC41B" w14:textId="24E94F57" w:rsidR="00DA15B3" w:rsidRPr="002E248F" w:rsidRDefault="00DA15B3" w:rsidP="001B1B82">
      <w:pPr>
        <w:rPr>
          <w:rFonts w:ascii="Calibri" w:hAnsi="Calibri" w:cs="Calibri"/>
          <w:b/>
          <w:bCs/>
          <w:u w:val="single"/>
        </w:rPr>
      </w:pPr>
      <w:r w:rsidRPr="002E248F">
        <w:rPr>
          <w:rFonts w:ascii="Calibri" w:hAnsi="Calibri" w:cs="Calibri"/>
          <w:b/>
          <w:bCs/>
          <w:u w:val="single"/>
        </w:rPr>
        <w:t>DECISION MODIFICATIVE 1</w:t>
      </w:r>
      <w:r w:rsidR="002E248F">
        <w:rPr>
          <w:rFonts w:ascii="Calibri" w:hAnsi="Calibri" w:cs="Calibri"/>
          <w:b/>
          <w:bCs/>
          <w:u w:val="single"/>
        </w:rPr>
        <w:t> :</w:t>
      </w:r>
    </w:p>
    <w:p w14:paraId="4F4050EC" w14:textId="5F70CDFF" w:rsidR="00DA15B3" w:rsidRPr="007F3C7C" w:rsidRDefault="00DA15B3" w:rsidP="00DA15B3">
      <w:pPr>
        <w:rPr>
          <w:rFonts w:ascii="Calibri" w:hAnsi="Calibri" w:cs="Calibri"/>
        </w:rPr>
      </w:pPr>
      <w:r w:rsidRPr="007F3C7C">
        <w:rPr>
          <w:rFonts w:ascii="Calibri" w:hAnsi="Calibri" w:cs="Calibri"/>
        </w:rPr>
        <w:t>Le Conseil Municipal vote la décision modificative suivante</w:t>
      </w:r>
      <w:r w:rsidR="007E56F6">
        <w:rPr>
          <w:rFonts w:ascii="Calibri" w:hAnsi="Calibri" w:cs="Calibri"/>
        </w:rPr>
        <w:t xml:space="preserve"> sur le budget communal</w:t>
      </w:r>
      <w:r w:rsidR="002E248F">
        <w:rPr>
          <w:rFonts w:ascii="Calibri" w:hAnsi="Calibri" w:cs="Calibri"/>
        </w:rPr>
        <w:t> 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2127"/>
      </w:tblGrid>
      <w:tr w:rsidR="00DA15B3" w:rsidRPr="007F3C7C" w14:paraId="6F370E87" w14:textId="77777777" w:rsidTr="0053273B">
        <w:tc>
          <w:tcPr>
            <w:tcW w:w="2110" w:type="dxa"/>
          </w:tcPr>
          <w:p w14:paraId="435E6BEB" w14:textId="77777777" w:rsidR="00DA15B3" w:rsidRPr="007F3C7C" w:rsidRDefault="00DA15B3" w:rsidP="002E05CE">
            <w:pPr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>RECETTE DE FONCTIONNEMENT :</w:t>
            </w:r>
          </w:p>
          <w:p w14:paraId="185EFFCC" w14:textId="77777777" w:rsidR="00DA15B3" w:rsidRPr="007F3C7C" w:rsidRDefault="00DA15B3" w:rsidP="002E05CE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2127" w:type="dxa"/>
          </w:tcPr>
          <w:p w14:paraId="0F87FE64" w14:textId="77777777" w:rsidR="00DA15B3" w:rsidRPr="007F3C7C" w:rsidRDefault="00DA15B3" w:rsidP="002E05CE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7F3C7C">
              <w:rPr>
                <w:rFonts w:ascii="Calibri" w:hAnsi="Calibri" w:cs="Calibri"/>
              </w:rPr>
              <w:t>DEPENSE DE FONCTIONNEMENT :</w:t>
            </w:r>
          </w:p>
        </w:tc>
      </w:tr>
      <w:tr w:rsidR="00DA15B3" w:rsidRPr="007F3C7C" w14:paraId="34B0FC35" w14:textId="77777777" w:rsidTr="0053273B">
        <w:tc>
          <w:tcPr>
            <w:tcW w:w="2110" w:type="dxa"/>
          </w:tcPr>
          <w:p w14:paraId="2E3546D5" w14:textId="77777777" w:rsidR="00DA15B3" w:rsidRPr="007F3C7C" w:rsidRDefault="00DA15B3" w:rsidP="002E05CE">
            <w:pPr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 xml:space="preserve">Chapitre 002 :  </w:t>
            </w:r>
          </w:p>
          <w:p w14:paraId="4CEB2189" w14:textId="77777777" w:rsidR="00DA15B3" w:rsidRPr="007F3C7C" w:rsidRDefault="00DA15B3" w:rsidP="002E05CE">
            <w:pPr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>Article 002 : - 63 697 €</w:t>
            </w:r>
          </w:p>
          <w:p w14:paraId="73725B89" w14:textId="77777777" w:rsidR="00DA15B3" w:rsidRPr="007F3C7C" w:rsidRDefault="00DA15B3" w:rsidP="002E05CE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2127" w:type="dxa"/>
          </w:tcPr>
          <w:p w14:paraId="052E7DA6" w14:textId="77777777" w:rsidR="00DA15B3" w:rsidRPr="007F3C7C" w:rsidRDefault="00DA15B3" w:rsidP="002E05CE">
            <w:pPr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 xml:space="preserve">Chapitre 023 :  </w:t>
            </w:r>
          </w:p>
          <w:p w14:paraId="63970BEA" w14:textId="77777777" w:rsidR="00DA15B3" w:rsidRPr="007F3C7C" w:rsidRDefault="00DA15B3" w:rsidP="002E05CE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7F3C7C">
              <w:rPr>
                <w:rFonts w:ascii="Calibri" w:hAnsi="Calibri" w:cs="Calibri"/>
              </w:rPr>
              <w:t>Article 023 : - 63 697 €</w:t>
            </w:r>
          </w:p>
        </w:tc>
      </w:tr>
    </w:tbl>
    <w:tbl>
      <w:tblPr>
        <w:tblpPr w:leftFromText="141" w:rightFromText="141" w:vertAnchor="text" w:horzAnchor="page" w:tblpX="5864" w:tblpY="-14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2268"/>
      </w:tblGrid>
      <w:tr w:rsidR="0053273B" w:rsidRPr="007F3C7C" w14:paraId="2AC19836" w14:textId="77777777" w:rsidTr="0053273B">
        <w:trPr>
          <w:trHeight w:val="699"/>
        </w:trPr>
        <w:tc>
          <w:tcPr>
            <w:tcW w:w="2252" w:type="dxa"/>
          </w:tcPr>
          <w:p w14:paraId="429D90EA" w14:textId="77777777" w:rsidR="0053273B" w:rsidRPr="007F3C7C" w:rsidRDefault="0053273B" w:rsidP="0053273B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7F3C7C">
              <w:rPr>
                <w:rFonts w:ascii="Calibri" w:hAnsi="Calibri" w:cs="Calibri"/>
              </w:rPr>
              <w:t>RECETTE D’INVESTISSEMENT :</w:t>
            </w:r>
          </w:p>
        </w:tc>
        <w:tc>
          <w:tcPr>
            <w:tcW w:w="2268" w:type="dxa"/>
          </w:tcPr>
          <w:p w14:paraId="31CD444A" w14:textId="77777777" w:rsidR="0053273B" w:rsidRPr="007F3C7C" w:rsidRDefault="0053273B" w:rsidP="0053273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7F3C7C">
              <w:rPr>
                <w:rFonts w:ascii="Calibri" w:hAnsi="Calibri" w:cs="Calibri"/>
              </w:rPr>
              <w:t>RECETTE D’INVESTISSEMENT :</w:t>
            </w:r>
          </w:p>
        </w:tc>
      </w:tr>
      <w:tr w:rsidR="0053273B" w:rsidRPr="007F3C7C" w14:paraId="526C7E68" w14:textId="77777777" w:rsidTr="0053273B">
        <w:tc>
          <w:tcPr>
            <w:tcW w:w="2252" w:type="dxa"/>
          </w:tcPr>
          <w:p w14:paraId="5FF9147A" w14:textId="77777777" w:rsidR="0053273B" w:rsidRPr="007F3C7C" w:rsidRDefault="0053273B" w:rsidP="0053273B">
            <w:pPr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 xml:space="preserve">Chapitre 10 :  </w:t>
            </w:r>
          </w:p>
          <w:p w14:paraId="71936362" w14:textId="77777777" w:rsidR="0053273B" w:rsidRPr="007F3C7C" w:rsidRDefault="0053273B" w:rsidP="0053273B">
            <w:pPr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>Article 1068 : + 63 697 €</w:t>
            </w:r>
          </w:p>
          <w:p w14:paraId="3E58A95A" w14:textId="77777777" w:rsidR="0053273B" w:rsidRPr="007F3C7C" w:rsidRDefault="0053273B" w:rsidP="0053273B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2268" w:type="dxa"/>
          </w:tcPr>
          <w:p w14:paraId="6A65BA2F" w14:textId="77777777" w:rsidR="0053273B" w:rsidRPr="007F3C7C" w:rsidRDefault="0053273B" w:rsidP="0053273B">
            <w:pPr>
              <w:rPr>
                <w:rFonts w:ascii="Calibri" w:hAnsi="Calibri" w:cs="Calibri"/>
              </w:rPr>
            </w:pPr>
            <w:r w:rsidRPr="007F3C7C">
              <w:rPr>
                <w:rFonts w:ascii="Calibri" w:hAnsi="Calibri" w:cs="Calibri"/>
              </w:rPr>
              <w:t xml:space="preserve">Chapitre 021 :  </w:t>
            </w:r>
          </w:p>
          <w:p w14:paraId="5BA48AC5" w14:textId="77777777" w:rsidR="0053273B" w:rsidRPr="007F3C7C" w:rsidRDefault="0053273B" w:rsidP="0053273B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7F3C7C">
              <w:rPr>
                <w:rFonts w:ascii="Calibri" w:hAnsi="Calibri" w:cs="Calibri"/>
              </w:rPr>
              <w:t>Article 021 : - 63 697 €</w:t>
            </w:r>
          </w:p>
        </w:tc>
      </w:tr>
    </w:tbl>
    <w:p w14:paraId="10ABB478" w14:textId="77777777" w:rsidR="00DA15B3" w:rsidRPr="007F3C7C" w:rsidRDefault="00DA15B3" w:rsidP="00DA15B3">
      <w:pPr>
        <w:rPr>
          <w:rFonts w:ascii="Calibri" w:hAnsi="Calibri" w:cs="Calibri"/>
        </w:rPr>
      </w:pPr>
    </w:p>
    <w:p w14:paraId="1D1A1256" w14:textId="77777777" w:rsidR="00DA15B3" w:rsidRPr="007F3C7C" w:rsidRDefault="00DA15B3" w:rsidP="00DA15B3">
      <w:pPr>
        <w:rPr>
          <w:rFonts w:ascii="Calibri" w:hAnsi="Calibri" w:cs="Calibri"/>
        </w:rPr>
      </w:pPr>
      <w:r w:rsidRPr="007F3C7C">
        <w:rPr>
          <w:rFonts w:ascii="Calibri" w:hAnsi="Calibri" w:cs="Calibri"/>
        </w:rPr>
        <w:t> </w:t>
      </w:r>
    </w:p>
    <w:p w14:paraId="3F71A2C5" w14:textId="153EE5D9" w:rsidR="00DA15B3" w:rsidRPr="007F3C7C" w:rsidRDefault="007F3C7C" w:rsidP="00DA15B3">
      <w:pPr>
        <w:tabs>
          <w:tab w:val="left" w:pos="8948"/>
        </w:tabs>
        <w:jc w:val="both"/>
        <w:rPr>
          <w:rFonts w:ascii="Calibri" w:hAnsi="Calibri" w:cs="Calibri"/>
          <w:b/>
          <w:bCs/>
          <w:u w:val="single"/>
        </w:rPr>
      </w:pPr>
      <w:r w:rsidRPr="007F3C7C">
        <w:rPr>
          <w:rFonts w:ascii="Calibri" w:hAnsi="Calibri" w:cs="Calibri"/>
          <w:b/>
          <w:bCs/>
          <w:u w:val="single"/>
        </w:rPr>
        <w:t xml:space="preserve">QUESTIONS DIVERSES : </w:t>
      </w:r>
    </w:p>
    <w:p w14:paraId="27D31E2F" w14:textId="6A2EBF41" w:rsidR="007F3C7C" w:rsidRDefault="007F3C7C" w:rsidP="007F3C7C">
      <w:pPr>
        <w:pStyle w:val="Paragraphedeliste"/>
        <w:numPr>
          <w:ilvl w:val="0"/>
          <w:numId w:val="31"/>
        </w:numPr>
        <w:tabs>
          <w:tab w:val="left" w:pos="8948"/>
        </w:tabs>
        <w:jc w:val="both"/>
        <w:rPr>
          <w:rFonts w:ascii="Calibri" w:hAnsi="Calibri" w:cs="Calibri"/>
        </w:rPr>
      </w:pPr>
      <w:r w:rsidRPr="007F3C7C">
        <w:rPr>
          <w:rFonts w:ascii="Calibri" w:hAnsi="Calibri" w:cs="Calibri"/>
        </w:rPr>
        <w:t>Commission des élection</w:t>
      </w:r>
      <w:r w:rsidR="00B15CB9">
        <w:rPr>
          <w:rFonts w:ascii="Calibri" w:hAnsi="Calibri" w:cs="Calibri"/>
        </w:rPr>
        <w:t>s</w:t>
      </w:r>
      <w:r w:rsidRPr="007F3C7C">
        <w:rPr>
          <w:rFonts w:ascii="Calibri" w:hAnsi="Calibri" w:cs="Calibri"/>
        </w:rPr>
        <w:t xml:space="preserve"> / commission de contrôle</w:t>
      </w:r>
      <w:r w:rsidR="00B15CB9">
        <w:rPr>
          <w:rFonts w:ascii="Calibri" w:hAnsi="Calibri" w:cs="Calibri"/>
        </w:rPr>
        <w:t> : Titulaire, GALLUCCIO David</w:t>
      </w:r>
      <w:r w:rsidR="00050D3B">
        <w:rPr>
          <w:rFonts w:ascii="Calibri" w:hAnsi="Calibri" w:cs="Calibri"/>
        </w:rPr>
        <w:t xml:space="preserve"> et</w:t>
      </w:r>
      <w:r w:rsidR="00B15CB9">
        <w:rPr>
          <w:rFonts w:ascii="Calibri" w:hAnsi="Calibri" w:cs="Calibri"/>
        </w:rPr>
        <w:t xml:space="preserve"> </w:t>
      </w:r>
      <w:r w:rsidR="00050D3B">
        <w:rPr>
          <w:rFonts w:ascii="Calibri" w:hAnsi="Calibri" w:cs="Calibri"/>
        </w:rPr>
        <w:t>s</w:t>
      </w:r>
      <w:r w:rsidR="00B15CB9">
        <w:rPr>
          <w:rFonts w:ascii="Calibri" w:hAnsi="Calibri" w:cs="Calibri"/>
        </w:rPr>
        <w:t>uppléante, JAYET Laurie</w:t>
      </w:r>
    </w:p>
    <w:p w14:paraId="34EBE6D5" w14:textId="447FE0FD" w:rsidR="00050D3B" w:rsidRDefault="00050D3B" w:rsidP="007F3C7C">
      <w:pPr>
        <w:pStyle w:val="Paragraphedeliste"/>
        <w:numPr>
          <w:ilvl w:val="0"/>
          <w:numId w:val="31"/>
        </w:numPr>
        <w:tabs>
          <w:tab w:val="left" w:pos="894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Tour de France : il passera sur la route départementale 529 le jeudi 23 juillet 2026. La route sera coupée le temps du passage des coureurs.</w:t>
      </w:r>
    </w:p>
    <w:p w14:paraId="17F7780D" w14:textId="4A6EB993" w:rsidR="00050D3B" w:rsidRDefault="00050D3B" w:rsidP="007F3C7C">
      <w:pPr>
        <w:pStyle w:val="Paragraphedeliste"/>
        <w:numPr>
          <w:ilvl w:val="0"/>
          <w:numId w:val="31"/>
        </w:numPr>
        <w:tabs>
          <w:tab w:val="left" w:pos="894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Murs d’enceinte de l’ancien cimetière côté cure et chemin de la Cluze : le Maire informe les conseillers qu’il a été repris avec un crépis grossier car des pans entier de crépis et des pierres se détachaient du mur.  </w:t>
      </w:r>
    </w:p>
    <w:p w14:paraId="7E8ED0FD" w14:textId="7592FE19" w:rsidR="00D47A28" w:rsidRDefault="00D47A28" w:rsidP="007F3C7C">
      <w:pPr>
        <w:pStyle w:val="Paragraphedeliste"/>
        <w:numPr>
          <w:ilvl w:val="0"/>
          <w:numId w:val="31"/>
        </w:numPr>
        <w:tabs>
          <w:tab w:val="left" w:pos="894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Information écoles : La directrice demande si la mairie accepterait de participer financièrement à une classe de neige ou une classe verte en 2027 ; les élus n’y sont pas opposés. La mairie attend les devis pour prévoir une participation.</w:t>
      </w:r>
    </w:p>
    <w:p w14:paraId="40EA3C22" w14:textId="76C1A0F8" w:rsidR="00D47A28" w:rsidRDefault="00D47A28" w:rsidP="00D47A28">
      <w:pPr>
        <w:pStyle w:val="Paragraphedeliste"/>
        <w:tabs>
          <w:tab w:val="left" w:pos="8948"/>
        </w:tabs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directrice demande aussi si la mairie peut prévoir la réparation de l’étanchéité du toit terrasse ; le Maire indique que ces travaux sont prévus dans le mandat. </w:t>
      </w:r>
    </w:p>
    <w:p w14:paraId="73845410" w14:textId="5D690C7D" w:rsidR="00D47A28" w:rsidRDefault="00D47A28" w:rsidP="007F3C7C">
      <w:pPr>
        <w:pStyle w:val="Paragraphedeliste"/>
        <w:numPr>
          <w:ilvl w:val="0"/>
          <w:numId w:val="31"/>
        </w:numPr>
        <w:tabs>
          <w:tab w:val="left" w:pos="894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M. Mantrana demande où en est l’aire de retournement des bus sur la place de la Liberté ; le Maire indique qu’elle est toujours à l’étude à la métropole. Le transformateur installé par Enedis sur la place risque de poser problème pour le retournement des bus. </w:t>
      </w:r>
    </w:p>
    <w:p w14:paraId="677C7C4F" w14:textId="39AA8B12" w:rsidR="00D47A28" w:rsidRDefault="00D47A28" w:rsidP="007F3C7C">
      <w:pPr>
        <w:pStyle w:val="Paragraphedeliste"/>
        <w:numPr>
          <w:ilvl w:val="0"/>
          <w:numId w:val="31"/>
        </w:numPr>
        <w:tabs>
          <w:tab w:val="left" w:pos="894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Mme Renier informe les élus que le repas de fin d’année avec nos anciens se déroulera au Casino d’Uriage avec une animation « Loto ». Le Casino devrait fournir prochainement le devis.</w:t>
      </w:r>
    </w:p>
    <w:p w14:paraId="1728C730" w14:textId="54A503E5" w:rsidR="00D47A28" w:rsidRDefault="00AB0764" w:rsidP="007F3C7C">
      <w:pPr>
        <w:pStyle w:val="Paragraphedeliste"/>
        <w:numPr>
          <w:ilvl w:val="0"/>
          <w:numId w:val="31"/>
        </w:numPr>
        <w:tabs>
          <w:tab w:val="left" w:pos="894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Mme Caldara informe les élus que le prochain journal de la commune sera édité début juillet ; si des informations sont à faire paraitre, il faut les transmettre à la commission communication.</w:t>
      </w:r>
    </w:p>
    <w:p w14:paraId="04781AA1" w14:textId="0B0C2676" w:rsidR="00AB0764" w:rsidRDefault="00AB0764" w:rsidP="007F3C7C">
      <w:pPr>
        <w:pStyle w:val="Paragraphedeliste"/>
        <w:numPr>
          <w:ilvl w:val="0"/>
          <w:numId w:val="31"/>
        </w:numPr>
        <w:tabs>
          <w:tab w:val="left" w:pos="894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Une formation pour mettre à jour le site internet sera organisée à la rentrée.</w:t>
      </w:r>
    </w:p>
    <w:p w14:paraId="08A76EE1" w14:textId="77777777" w:rsidR="00DC1E1B" w:rsidRDefault="00AB0764" w:rsidP="007F3C7C">
      <w:pPr>
        <w:pStyle w:val="Paragraphedeliste"/>
        <w:numPr>
          <w:ilvl w:val="0"/>
          <w:numId w:val="31"/>
        </w:numPr>
        <w:tabs>
          <w:tab w:val="left" w:pos="894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Petits Travaux : </w:t>
      </w:r>
    </w:p>
    <w:p w14:paraId="59260526" w14:textId="65E85519" w:rsidR="00DC1E1B" w:rsidRDefault="00AB0764" w:rsidP="00DC1E1B">
      <w:pPr>
        <w:pStyle w:val="Paragraphedeliste"/>
        <w:numPr>
          <w:ilvl w:val="0"/>
          <w:numId w:val="30"/>
        </w:numPr>
        <w:tabs>
          <w:tab w:val="left" w:pos="8948"/>
        </w:tabs>
        <w:ind w:left="142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M. Billard demande à vider les corbeilles près du stade plus régulièrement ; </w:t>
      </w:r>
    </w:p>
    <w:p w14:paraId="6358817F" w14:textId="6B9BBF90" w:rsidR="00DC1E1B" w:rsidRDefault="00DC1E1B" w:rsidP="00DC1E1B">
      <w:pPr>
        <w:pStyle w:val="Paragraphedeliste"/>
        <w:numPr>
          <w:ilvl w:val="0"/>
          <w:numId w:val="30"/>
        </w:numPr>
        <w:tabs>
          <w:tab w:val="left" w:pos="8948"/>
        </w:tabs>
        <w:ind w:left="142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Une</w:t>
      </w:r>
      <w:r w:rsidR="00AB0764">
        <w:rPr>
          <w:rFonts w:ascii="Calibri" w:hAnsi="Calibri" w:cs="Calibri"/>
        </w:rPr>
        <w:t xml:space="preserve"> planche du banc vers le city stade est cassée ; </w:t>
      </w:r>
    </w:p>
    <w:p w14:paraId="298CB721" w14:textId="56BA8054" w:rsidR="00DC1E1B" w:rsidRDefault="00DC1E1B" w:rsidP="00DC1E1B">
      <w:pPr>
        <w:pStyle w:val="Paragraphedeliste"/>
        <w:numPr>
          <w:ilvl w:val="0"/>
          <w:numId w:val="30"/>
        </w:numPr>
        <w:tabs>
          <w:tab w:val="left" w:pos="8948"/>
        </w:tabs>
        <w:ind w:left="142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AB0764">
        <w:rPr>
          <w:rFonts w:ascii="Calibri" w:hAnsi="Calibri" w:cs="Calibri"/>
        </w:rPr>
        <w:t xml:space="preserve">es barrières vers l’ancienne mairie ont des crochets à pot de fleur qui dépassent, </w:t>
      </w:r>
      <w:r w:rsidR="00543227">
        <w:rPr>
          <w:rFonts w:ascii="Calibri" w:hAnsi="Calibri" w:cs="Calibri"/>
        </w:rPr>
        <w:t>voir si on peut les enlever</w:t>
      </w:r>
      <w:r w:rsidR="00AB0764">
        <w:rPr>
          <w:rFonts w:ascii="Calibri" w:hAnsi="Calibri" w:cs="Calibri"/>
        </w:rPr>
        <w:t xml:space="preserve">. </w:t>
      </w:r>
    </w:p>
    <w:p w14:paraId="1F846E64" w14:textId="39BF426C" w:rsidR="00DC1E1B" w:rsidRDefault="00AB0764" w:rsidP="00DC1E1B">
      <w:pPr>
        <w:pStyle w:val="Paragraphedeliste"/>
        <w:numPr>
          <w:ilvl w:val="0"/>
          <w:numId w:val="30"/>
        </w:numPr>
        <w:tabs>
          <w:tab w:val="left" w:pos="8948"/>
        </w:tabs>
        <w:ind w:left="142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Voir pour la pose d’un rack à vélo près de l’école pour la rentrée.</w:t>
      </w:r>
      <w:r w:rsidR="00543227">
        <w:rPr>
          <w:rFonts w:ascii="Calibri" w:hAnsi="Calibri" w:cs="Calibri"/>
        </w:rPr>
        <w:t xml:space="preserve"> </w:t>
      </w:r>
    </w:p>
    <w:p w14:paraId="74F720C5" w14:textId="38921F0B" w:rsidR="00AB0764" w:rsidRPr="007F3C7C" w:rsidRDefault="00543227" w:rsidP="00DC1E1B">
      <w:pPr>
        <w:pStyle w:val="Paragraphedeliste"/>
        <w:numPr>
          <w:ilvl w:val="0"/>
          <w:numId w:val="30"/>
        </w:numPr>
        <w:tabs>
          <w:tab w:val="left" w:pos="8948"/>
        </w:tabs>
        <w:ind w:left="142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Ajout d’une corbeille vers la place de la</w:t>
      </w:r>
      <w:r w:rsidR="00DC1E1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liberté : le Maire n’y est pas favorable car les </w:t>
      </w:r>
      <w:r w:rsidR="00153CDB">
        <w:rPr>
          <w:rFonts w:ascii="Calibri" w:hAnsi="Calibri" w:cs="Calibri"/>
        </w:rPr>
        <w:t>automobilistes</w:t>
      </w:r>
      <w:r>
        <w:rPr>
          <w:rFonts w:ascii="Calibri" w:hAnsi="Calibri" w:cs="Calibri"/>
        </w:rPr>
        <w:t xml:space="preserve"> risquent de s’</w:t>
      </w:r>
      <w:r w:rsidR="00153CDB">
        <w:rPr>
          <w:rFonts w:ascii="Calibri" w:hAnsi="Calibri" w:cs="Calibri"/>
        </w:rPr>
        <w:t>arrêter</w:t>
      </w:r>
      <w:r>
        <w:rPr>
          <w:rFonts w:ascii="Calibri" w:hAnsi="Calibri" w:cs="Calibri"/>
        </w:rPr>
        <w:t xml:space="preserve"> et jeter</w:t>
      </w:r>
      <w:r w:rsidR="00DC1E1B">
        <w:rPr>
          <w:rFonts w:ascii="Calibri" w:hAnsi="Calibri" w:cs="Calibri"/>
        </w:rPr>
        <w:t xml:space="preserve"> n’importe quoi. Le Maire rappelle que la commune paye chaque levé</w:t>
      </w:r>
      <w:r w:rsidR="00153CDB">
        <w:rPr>
          <w:rFonts w:ascii="Calibri" w:hAnsi="Calibri" w:cs="Calibri"/>
        </w:rPr>
        <w:t>e</w:t>
      </w:r>
      <w:r w:rsidR="00DC1E1B">
        <w:rPr>
          <w:rFonts w:ascii="Calibri" w:hAnsi="Calibri" w:cs="Calibri"/>
        </w:rPr>
        <w:t xml:space="preserve"> de </w:t>
      </w:r>
      <w:r w:rsidR="00153CDB">
        <w:rPr>
          <w:rFonts w:ascii="Calibri" w:hAnsi="Calibri" w:cs="Calibri"/>
        </w:rPr>
        <w:t>poubelle</w:t>
      </w:r>
      <w:r w:rsidR="00DC1E1B">
        <w:rPr>
          <w:rFonts w:ascii="Calibri" w:hAnsi="Calibri" w:cs="Calibri"/>
        </w:rPr>
        <w:t xml:space="preserve"> à la métropole</w:t>
      </w:r>
      <w:r w:rsidR="00153CDB">
        <w:rPr>
          <w:rFonts w:ascii="Calibri" w:hAnsi="Calibri" w:cs="Calibri"/>
        </w:rPr>
        <w:t>, c’est pourquoi nous ne mettons plus de poubelles à disposition des administrés ; tout est trié en mairie et à la cantine pour avoir le moins de déchets possibles.</w:t>
      </w:r>
    </w:p>
    <w:p w14:paraId="68E547C8" w14:textId="77777777" w:rsidR="007F3C7C" w:rsidRPr="007F3C7C" w:rsidRDefault="007F3C7C" w:rsidP="00DA15B3">
      <w:pPr>
        <w:tabs>
          <w:tab w:val="left" w:pos="8948"/>
        </w:tabs>
        <w:jc w:val="both"/>
        <w:rPr>
          <w:rFonts w:ascii="Calibri" w:hAnsi="Calibri" w:cs="Calibri"/>
        </w:rPr>
      </w:pPr>
    </w:p>
    <w:p w14:paraId="62AE68DD" w14:textId="14DFD55C" w:rsidR="00AC1965" w:rsidRPr="007F3C7C" w:rsidRDefault="001053AB" w:rsidP="00481B05">
      <w:pPr>
        <w:jc w:val="both"/>
        <w:rPr>
          <w:rFonts w:ascii="Calibri" w:hAnsi="Calibri" w:cs="Calibri"/>
        </w:rPr>
      </w:pPr>
      <w:r w:rsidRPr="007F3C7C">
        <w:rPr>
          <w:rFonts w:ascii="Calibri" w:hAnsi="Calibri" w:cs="Calibri"/>
        </w:rPr>
        <w:t xml:space="preserve">La séance est levée à </w:t>
      </w:r>
      <w:r w:rsidR="008E27D0" w:rsidRPr="007F3C7C">
        <w:rPr>
          <w:rFonts w:ascii="Calibri" w:hAnsi="Calibri" w:cs="Calibri"/>
        </w:rPr>
        <w:t>2</w:t>
      </w:r>
      <w:r w:rsidR="00C54AF3">
        <w:rPr>
          <w:rFonts w:ascii="Calibri" w:hAnsi="Calibri" w:cs="Calibri"/>
        </w:rPr>
        <w:t>0</w:t>
      </w:r>
      <w:r w:rsidR="000E4B39" w:rsidRPr="007F3C7C">
        <w:rPr>
          <w:rFonts w:ascii="Calibri" w:hAnsi="Calibri" w:cs="Calibri"/>
        </w:rPr>
        <w:t>h</w:t>
      </w:r>
      <w:r w:rsidR="00C54AF3">
        <w:rPr>
          <w:rFonts w:ascii="Calibri" w:hAnsi="Calibri" w:cs="Calibri"/>
        </w:rPr>
        <w:t>4</w:t>
      </w:r>
      <w:r w:rsidR="003D16B1" w:rsidRPr="007F3C7C">
        <w:rPr>
          <w:rFonts w:ascii="Calibri" w:hAnsi="Calibri" w:cs="Calibri"/>
        </w:rPr>
        <w:t>0</w:t>
      </w:r>
      <w:r w:rsidR="00197AEE" w:rsidRPr="007F3C7C">
        <w:rPr>
          <w:rFonts w:ascii="Calibri" w:hAnsi="Calibri" w:cs="Calibri"/>
        </w:rPr>
        <w:t>.</w:t>
      </w:r>
      <w:r w:rsidR="00575605" w:rsidRPr="007F3C7C">
        <w:rPr>
          <w:rFonts w:ascii="Calibri" w:hAnsi="Calibri" w:cs="Calibri"/>
        </w:rPr>
        <w:t xml:space="preserve">  </w:t>
      </w:r>
    </w:p>
    <w:p w14:paraId="57F9CCF0" w14:textId="60055349" w:rsidR="00657CAC" w:rsidRPr="007F3C7C" w:rsidRDefault="001053AB" w:rsidP="00481B05">
      <w:pPr>
        <w:jc w:val="both"/>
        <w:rPr>
          <w:rFonts w:ascii="Calibri" w:hAnsi="Calibri" w:cs="Calibri"/>
        </w:rPr>
      </w:pPr>
      <w:r w:rsidRPr="007F3C7C">
        <w:rPr>
          <w:rFonts w:ascii="Calibri" w:hAnsi="Calibri" w:cs="Calibri"/>
        </w:rPr>
        <w:t xml:space="preserve">A Notre Dame de Commiers, le </w:t>
      </w:r>
      <w:r w:rsidR="00CD7486">
        <w:rPr>
          <w:rFonts w:ascii="Calibri" w:hAnsi="Calibri" w:cs="Calibri"/>
        </w:rPr>
        <w:t>18 mai</w:t>
      </w:r>
      <w:r w:rsidR="000E4B39" w:rsidRPr="007F3C7C">
        <w:rPr>
          <w:rFonts w:ascii="Calibri" w:hAnsi="Calibri" w:cs="Calibri"/>
        </w:rPr>
        <w:t xml:space="preserve"> 2026</w:t>
      </w:r>
      <w:r w:rsidR="004D77B7" w:rsidRPr="007F3C7C">
        <w:rPr>
          <w:rFonts w:ascii="Calibri" w:hAnsi="Calibri" w:cs="Calibri"/>
        </w:rPr>
        <w:t>.</w:t>
      </w:r>
      <w:r w:rsidRPr="007F3C7C">
        <w:rPr>
          <w:rFonts w:ascii="Calibri" w:hAnsi="Calibri" w:cs="Calibri"/>
        </w:rPr>
        <w:tab/>
      </w:r>
    </w:p>
    <w:p w14:paraId="2537E72F" w14:textId="77777777" w:rsidR="001053AB" w:rsidRPr="007F3C7C" w:rsidRDefault="001053AB" w:rsidP="00481B05">
      <w:pPr>
        <w:jc w:val="both"/>
        <w:rPr>
          <w:rFonts w:ascii="Calibri" w:hAnsi="Calibri" w:cs="Calibri"/>
        </w:rPr>
      </w:pPr>
      <w:r w:rsidRPr="007F3C7C">
        <w:rPr>
          <w:rFonts w:ascii="Calibri" w:hAnsi="Calibri" w:cs="Calibri"/>
        </w:rPr>
        <w:tab/>
      </w:r>
      <w:r w:rsidR="00AB267C" w:rsidRPr="007F3C7C">
        <w:rPr>
          <w:rFonts w:ascii="Calibri" w:hAnsi="Calibri" w:cs="Calibri"/>
        </w:rPr>
        <w:t xml:space="preserve">     </w:t>
      </w:r>
      <w:r w:rsidR="00AA1A14" w:rsidRPr="007F3C7C">
        <w:rPr>
          <w:rFonts w:ascii="Calibri" w:hAnsi="Calibri" w:cs="Calibri"/>
        </w:rPr>
        <w:tab/>
      </w:r>
      <w:r w:rsidR="00AA1A14" w:rsidRPr="007F3C7C">
        <w:rPr>
          <w:rFonts w:ascii="Calibri" w:hAnsi="Calibri" w:cs="Calibri"/>
        </w:rPr>
        <w:tab/>
      </w:r>
      <w:r w:rsidR="00AA1A14" w:rsidRPr="007F3C7C">
        <w:rPr>
          <w:rFonts w:ascii="Calibri" w:hAnsi="Calibri" w:cs="Calibri"/>
        </w:rPr>
        <w:tab/>
      </w:r>
      <w:r w:rsidR="00AA1A14" w:rsidRPr="007F3C7C">
        <w:rPr>
          <w:rFonts w:ascii="Calibri" w:hAnsi="Calibri" w:cs="Calibri"/>
        </w:rPr>
        <w:tab/>
      </w:r>
      <w:r w:rsidR="00AA1A14" w:rsidRPr="007F3C7C">
        <w:rPr>
          <w:rFonts w:ascii="Calibri" w:hAnsi="Calibri" w:cs="Calibri"/>
        </w:rPr>
        <w:tab/>
      </w:r>
      <w:r w:rsidR="00AA1A14" w:rsidRPr="007F3C7C">
        <w:rPr>
          <w:rFonts w:ascii="Calibri" w:hAnsi="Calibri" w:cs="Calibri"/>
        </w:rPr>
        <w:tab/>
      </w:r>
      <w:r w:rsidR="00AA1A14" w:rsidRPr="007F3C7C">
        <w:rPr>
          <w:rFonts w:ascii="Calibri" w:hAnsi="Calibri" w:cs="Calibri"/>
        </w:rPr>
        <w:tab/>
      </w:r>
      <w:r w:rsidR="00A94807" w:rsidRPr="007F3C7C">
        <w:rPr>
          <w:rFonts w:ascii="Calibri" w:hAnsi="Calibri" w:cs="Calibri"/>
        </w:rPr>
        <w:tab/>
      </w:r>
      <w:r w:rsidRPr="007F3C7C">
        <w:rPr>
          <w:rFonts w:ascii="Calibri" w:hAnsi="Calibri" w:cs="Calibri"/>
        </w:rPr>
        <w:t>Le Maire,</w:t>
      </w:r>
    </w:p>
    <w:p w14:paraId="6CACC14D" w14:textId="77777777" w:rsidR="001053AB" w:rsidRPr="007F3C7C" w:rsidRDefault="001053AB" w:rsidP="00481B05">
      <w:pPr>
        <w:jc w:val="both"/>
        <w:rPr>
          <w:rFonts w:ascii="Calibri" w:hAnsi="Calibri" w:cs="Calibri"/>
        </w:rPr>
      </w:pPr>
      <w:r w:rsidRPr="007F3C7C">
        <w:rPr>
          <w:rFonts w:ascii="Calibri" w:hAnsi="Calibri" w:cs="Calibri"/>
        </w:rPr>
        <w:tab/>
      </w:r>
      <w:r w:rsidRPr="007F3C7C">
        <w:rPr>
          <w:rFonts w:ascii="Calibri" w:hAnsi="Calibri" w:cs="Calibri"/>
        </w:rPr>
        <w:tab/>
      </w:r>
      <w:r w:rsidRPr="007F3C7C">
        <w:rPr>
          <w:rFonts w:ascii="Calibri" w:hAnsi="Calibri" w:cs="Calibri"/>
        </w:rPr>
        <w:tab/>
      </w:r>
      <w:r w:rsidRPr="007F3C7C">
        <w:rPr>
          <w:rFonts w:ascii="Calibri" w:hAnsi="Calibri" w:cs="Calibri"/>
        </w:rPr>
        <w:tab/>
      </w:r>
      <w:r w:rsidRPr="007F3C7C">
        <w:rPr>
          <w:rFonts w:ascii="Calibri" w:hAnsi="Calibri" w:cs="Calibri"/>
        </w:rPr>
        <w:tab/>
      </w:r>
      <w:r w:rsidRPr="007F3C7C">
        <w:rPr>
          <w:rFonts w:ascii="Calibri" w:hAnsi="Calibri" w:cs="Calibri"/>
        </w:rPr>
        <w:tab/>
      </w:r>
      <w:r w:rsidRPr="007F3C7C">
        <w:rPr>
          <w:rFonts w:ascii="Calibri" w:hAnsi="Calibri" w:cs="Calibri"/>
        </w:rPr>
        <w:tab/>
      </w:r>
      <w:r w:rsidRPr="007F3C7C">
        <w:rPr>
          <w:rFonts w:ascii="Calibri" w:hAnsi="Calibri" w:cs="Calibri"/>
        </w:rPr>
        <w:tab/>
      </w:r>
      <w:r w:rsidR="00AB267C" w:rsidRPr="007F3C7C">
        <w:rPr>
          <w:rFonts w:ascii="Calibri" w:hAnsi="Calibri" w:cs="Calibri"/>
        </w:rPr>
        <w:t xml:space="preserve">   </w:t>
      </w:r>
      <w:r w:rsidR="00AA1A14" w:rsidRPr="007F3C7C">
        <w:rPr>
          <w:rFonts w:ascii="Calibri" w:hAnsi="Calibri" w:cs="Calibri"/>
        </w:rPr>
        <w:t xml:space="preserve"> </w:t>
      </w:r>
      <w:r w:rsidR="00FB7A6C" w:rsidRPr="007F3C7C">
        <w:rPr>
          <w:rFonts w:ascii="Calibri" w:hAnsi="Calibri" w:cs="Calibri"/>
        </w:rPr>
        <w:t xml:space="preserve">     </w:t>
      </w:r>
      <w:r w:rsidR="00A94807" w:rsidRPr="007F3C7C">
        <w:rPr>
          <w:rFonts w:ascii="Calibri" w:hAnsi="Calibri" w:cs="Calibri"/>
        </w:rPr>
        <w:tab/>
      </w:r>
      <w:r w:rsidRPr="007F3C7C">
        <w:rPr>
          <w:rFonts w:ascii="Calibri" w:hAnsi="Calibri" w:cs="Calibri"/>
        </w:rPr>
        <w:t>P. MARRON.</w:t>
      </w:r>
      <w:r w:rsidR="006022E6" w:rsidRPr="007F3C7C">
        <w:rPr>
          <w:rFonts w:ascii="Calibri" w:hAnsi="Calibri" w:cs="Calibri"/>
        </w:rPr>
        <w:t xml:space="preserve"> </w:t>
      </w:r>
    </w:p>
    <w:sectPr w:rsidR="001053AB" w:rsidRPr="007F3C7C" w:rsidSect="00796D0D">
      <w:type w:val="continuous"/>
      <w:pgSz w:w="11906" w:h="16838"/>
      <w:pgMar w:top="851" w:right="720" w:bottom="426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A0C9E" w14:textId="77777777" w:rsidR="009F73AE" w:rsidRDefault="009F73AE" w:rsidP="00812A6B">
      <w:r>
        <w:separator/>
      </w:r>
    </w:p>
  </w:endnote>
  <w:endnote w:type="continuationSeparator" w:id="0">
    <w:p w14:paraId="72E6B99E" w14:textId="77777777" w:rsidR="009F73AE" w:rsidRDefault="009F73AE" w:rsidP="0081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23B26" w14:textId="77777777" w:rsidR="009F73AE" w:rsidRDefault="009F73AE" w:rsidP="00812A6B">
      <w:r>
        <w:separator/>
      </w:r>
    </w:p>
  </w:footnote>
  <w:footnote w:type="continuationSeparator" w:id="0">
    <w:p w14:paraId="766083E4" w14:textId="77777777" w:rsidR="009F73AE" w:rsidRDefault="009F73AE" w:rsidP="00812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DE6F4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EB0A69E2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264"/>
        </w:tabs>
        <w:ind w:left="126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624"/>
        </w:tabs>
        <w:ind w:left="16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984"/>
        </w:tabs>
        <w:ind w:left="19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44"/>
        </w:tabs>
        <w:ind w:left="23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704"/>
        </w:tabs>
        <w:ind w:left="27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064"/>
        </w:tabs>
        <w:ind w:left="30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24"/>
        </w:tabs>
        <w:ind w:left="34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784"/>
        </w:tabs>
        <w:ind w:left="37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44"/>
        </w:tabs>
        <w:ind w:left="4144" w:hanging="360"/>
      </w:pPr>
      <w:rPr>
        <w:rFonts w:ascii="OpenSymbol" w:hAnsi="OpenSymbol" w:cs="OpenSymbol"/>
      </w:r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StarSymbol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StarSymbol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StarSymbol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StarSymbol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StarSymbol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StarSymbol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StarSymbol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StarSymbol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StarSymbol"/>
        <w:sz w:val="18"/>
        <w:szCs w:val="18"/>
      </w:rPr>
    </w:lvl>
  </w:abstractNum>
  <w:abstractNum w:abstractNumId="4" w15:restartNumberingAfterBreak="0">
    <w:nsid w:val="04D34AAC"/>
    <w:multiLevelType w:val="hybridMultilevel"/>
    <w:tmpl w:val="28582CC2"/>
    <w:lvl w:ilvl="0" w:tplc="D1F40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12B2"/>
    <w:multiLevelType w:val="multilevel"/>
    <w:tmpl w:val="CA54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CE184A"/>
    <w:multiLevelType w:val="hybridMultilevel"/>
    <w:tmpl w:val="F8D6EAF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880DB7"/>
    <w:multiLevelType w:val="hybridMultilevel"/>
    <w:tmpl w:val="144631CC"/>
    <w:lvl w:ilvl="0" w:tplc="040C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8" w15:restartNumberingAfterBreak="0">
    <w:nsid w:val="129C0FC1"/>
    <w:multiLevelType w:val="multilevel"/>
    <w:tmpl w:val="0B8C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3676D1"/>
    <w:multiLevelType w:val="hybridMultilevel"/>
    <w:tmpl w:val="FD8A5A14"/>
    <w:lvl w:ilvl="0" w:tplc="354C02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012AD"/>
    <w:multiLevelType w:val="hybridMultilevel"/>
    <w:tmpl w:val="59FEBB42"/>
    <w:lvl w:ilvl="0" w:tplc="C0E83F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F4458"/>
    <w:multiLevelType w:val="hybridMultilevel"/>
    <w:tmpl w:val="1DBE5CD2"/>
    <w:lvl w:ilvl="0" w:tplc="5A2263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53E82"/>
    <w:multiLevelType w:val="hybridMultilevel"/>
    <w:tmpl w:val="98929E24"/>
    <w:lvl w:ilvl="0" w:tplc="5CAEF5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0477B"/>
    <w:multiLevelType w:val="hybridMultilevel"/>
    <w:tmpl w:val="A2564A40"/>
    <w:lvl w:ilvl="0" w:tplc="1640F04E">
      <w:numFmt w:val="bullet"/>
      <w:lvlText w:val="-"/>
      <w:lvlJc w:val="left"/>
      <w:pPr>
        <w:ind w:left="6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14" w15:restartNumberingAfterBreak="0">
    <w:nsid w:val="33DA7EDE"/>
    <w:multiLevelType w:val="hybridMultilevel"/>
    <w:tmpl w:val="79D8F252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4107907"/>
    <w:multiLevelType w:val="hybridMultilevel"/>
    <w:tmpl w:val="2E62AFD0"/>
    <w:lvl w:ilvl="0" w:tplc="4AA4F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A4694"/>
    <w:multiLevelType w:val="hybridMultilevel"/>
    <w:tmpl w:val="C46E55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70DDE"/>
    <w:multiLevelType w:val="multilevel"/>
    <w:tmpl w:val="645C747A"/>
    <w:styleLink w:val="WW8Num1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7B51BAE"/>
    <w:multiLevelType w:val="hybridMultilevel"/>
    <w:tmpl w:val="4EDCBE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61E11"/>
    <w:multiLevelType w:val="multilevel"/>
    <w:tmpl w:val="6B78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B07D13"/>
    <w:multiLevelType w:val="hybridMultilevel"/>
    <w:tmpl w:val="F24A92D8"/>
    <w:lvl w:ilvl="0" w:tplc="5274A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E04ED"/>
    <w:multiLevelType w:val="hybridMultilevel"/>
    <w:tmpl w:val="500A0D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07CFE"/>
    <w:multiLevelType w:val="hybridMultilevel"/>
    <w:tmpl w:val="50B0FB5C"/>
    <w:lvl w:ilvl="0" w:tplc="D6146C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336AD"/>
    <w:multiLevelType w:val="hybridMultilevel"/>
    <w:tmpl w:val="DE367D58"/>
    <w:lvl w:ilvl="0" w:tplc="AE940A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F5633"/>
    <w:multiLevelType w:val="multilevel"/>
    <w:tmpl w:val="6244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476CC4"/>
    <w:multiLevelType w:val="hybridMultilevel"/>
    <w:tmpl w:val="7E1805B6"/>
    <w:lvl w:ilvl="0" w:tplc="7E6429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24A10"/>
    <w:multiLevelType w:val="hybridMultilevel"/>
    <w:tmpl w:val="0C9898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46097F"/>
    <w:multiLevelType w:val="hybridMultilevel"/>
    <w:tmpl w:val="0D8C0358"/>
    <w:lvl w:ilvl="0" w:tplc="040C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28" w15:restartNumberingAfterBreak="0">
    <w:nsid w:val="74FE7DEE"/>
    <w:multiLevelType w:val="multilevel"/>
    <w:tmpl w:val="B68CB86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61965F7"/>
    <w:multiLevelType w:val="multilevel"/>
    <w:tmpl w:val="E912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0" w15:restartNumberingAfterBreak="0">
    <w:nsid w:val="7C66191F"/>
    <w:multiLevelType w:val="hybridMultilevel"/>
    <w:tmpl w:val="CD6675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25085"/>
    <w:multiLevelType w:val="hybridMultilevel"/>
    <w:tmpl w:val="07E41F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063411">
    <w:abstractNumId w:val="17"/>
  </w:num>
  <w:num w:numId="2" w16cid:durableId="979110530">
    <w:abstractNumId w:val="0"/>
  </w:num>
  <w:num w:numId="3" w16cid:durableId="1173184550">
    <w:abstractNumId w:val="10"/>
  </w:num>
  <w:num w:numId="4" w16cid:durableId="487286961">
    <w:abstractNumId w:val="15"/>
  </w:num>
  <w:num w:numId="5" w16cid:durableId="841159540">
    <w:abstractNumId w:val="13"/>
  </w:num>
  <w:num w:numId="6" w16cid:durableId="60107222">
    <w:abstractNumId w:val="28"/>
  </w:num>
  <w:num w:numId="7" w16cid:durableId="285894437">
    <w:abstractNumId w:val="31"/>
  </w:num>
  <w:num w:numId="8" w16cid:durableId="835921109">
    <w:abstractNumId w:val="18"/>
  </w:num>
  <w:num w:numId="9" w16cid:durableId="1920015281">
    <w:abstractNumId w:val="1"/>
    <w:lvlOverride w:ilvl="0">
      <w:lvl w:ilvl="0">
        <w:numFmt w:val="bullet"/>
        <w:lvlText w:val="-"/>
        <w:legacy w:legacy="1" w:legacySpace="120" w:legacyIndent="360"/>
        <w:lvlJc w:val="left"/>
        <w:pPr>
          <w:ind w:left="0" w:hanging="360"/>
        </w:pPr>
      </w:lvl>
    </w:lvlOverride>
  </w:num>
  <w:num w:numId="10" w16cid:durableId="976565249">
    <w:abstractNumId w:val="26"/>
  </w:num>
  <w:num w:numId="11" w16cid:durableId="1366253405">
    <w:abstractNumId w:val="22"/>
  </w:num>
  <w:num w:numId="12" w16cid:durableId="1390618733">
    <w:abstractNumId w:val="6"/>
  </w:num>
  <w:num w:numId="13" w16cid:durableId="49309008">
    <w:abstractNumId w:val="14"/>
  </w:num>
  <w:num w:numId="14" w16cid:durableId="1938520520">
    <w:abstractNumId w:val="4"/>
  </w:num>
  <w:num w:numId="15" w16cid:durableId="735737866">
    <w:abstractNumId w:val="9"/>
  </w:num>
  <w:num w:numId="16" w16cid:durableId="9485112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70215">
    <w:abstractNumId w:val="30"/>
  </w:num>
  <w:num w:numId="18" w16cid:durableId="577254806">
    <w:abstractNumId w:val="29"/>
  </w:num>
  <w:num w:numId="19" w16cid:durableId="1475636250">
    <w:abstractNumId w:val="11"/>
  </w:num>
  <w:num w:numId="20" w16cid:durableId="1403917343">
    <w:abstractNumId w:val="21"/>
  </w:num>
  <w:num w:numId="21" w16cid:durableId="1990933709">
    <w:abstractNumId w:val="20"/>
  </w:num>
  <w:num w:numId="22" w16cid:durableId="951328337">
    <w:abstractNumId w:val="24"/>
  </w:num>
  <w:num w:numId="23" w16cid:durableId="1495100855">
    <w:abstractNumId w:val="5"/>
  </w:num>
  <w:num w:numId="24" w16cid:durableId="2121410183">
    <w:abstractNumId w:val="8"/>
  </w:num>
  <w:num w:numId="25" w16cid:durableId="1509558683">
    <w:abstractNumId w:val="23"/>
  </w:num>
  <w:num w:numId="26" w16cid:durableId="1975019457">
    <w:abstractNumId w:val="7"/>
  </w:num>
  <w:num w:numId="27" w16cid:durableId="789468903">
    <w:abstractNumId w:val="27"/>
  </w:num>
  <w:num w:numId="28" w16cid:durableId="1774126097">
    <w:abstractNumId w:val="12"/>
  </w:num>
  <w:num w:numId="29" w16cid:durableId="2128573859">
    <w:abstractNumId w:val="25"/>
  </w:num>
  <w:num w:numId="30" w16cid:durableId="1611627924">
    <w:abstractNumId w:val="1"/>
    <w:lvlOverride w:ilvl="0">
      <w:lvl w:ilvl="0">
        <w:numFmt w:val="bullet"/>
        <w:lvlText w:val="-"/>
        <w:legacy w:legacy="1" w:legacySpace="120" w:legacyIndent="360"/>
        <w:lvlJc w:val="left"/>
        <w:pPr>
          <w:ind w:left="0" w:hanging="360"/>
        </w:pPr>
      </w:lvl>
    </w:lvlOverride>
  </w:num>
  <w:num w:numId="31" w16cid:durableId="58584163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E25"/>
    <w:rsid w:val="0000071F"/>
    <w:rsid w:val="00001F3A"/>
    <w:rsid w:val="00002176"/>
    <w:rsid w:val="0000263D"/>
    <w:rsid w:val="00003205"/>
    <w:rsid w:val="000043A9"/>
    <w:rsid w:val="00004747"/>
    <w:rsid w:val="00004EAE"/>
    <w:rsid w:val="000052D4"/>
    <w:rsid w:val="00006CCF"/>
    <w:rsid w:val="00007A8F"/>
    <w:rsid w:val="00007B70"/>
    <w:rsid w:val="000100E0"/>
    <w:rsid w:val="00011181"/>
    <w:rsid w:val="00012EE4"/>
    <w:rsid w:val="00013D28"/>
    <w:rsid w:val="00014398"/>
    <w:rsid w:val="00014535"/>
    <w:rsid w:val="00015692"/>
    <w:rsid w:val="00016D8F"/>
    <w:rsid w:val="00016E59"/>
    <w:rsid w:val="00016FC5"/>
    <w:rsid w:val="000173BB"/>
    <w:rsid w:val="00017A13"/>
    <w:rsid w:val="00020A37"/>
    <w:rsid w:val="00021B78"/>
    <w:rsid w:val="00021E69"/>
    <w:rsid w:val="0002448A"/>
    <w:rsid w:val="00024FEB"/>
    <w:rsid w:val="000252F7"/>
    <w:rsid w:val="00025D98"/>
    <w:rsid w:val="00025F03"/>
    <w:rsid w:val="0002686E"/>
    <w:rsid w:val="00026F01"/>
    <w:rsid w:val="000274EA"/>
    <w:rsid w:val="00030B52"/>
    <w:rsid w:val="000314D1"/>
    <w:rsid w:val="000314D7"/>
    <w:rsid w:val="000316A8"/>
    <w:rsid w:val="00031F94"/>
    <w:rsid w:val="00032033"/>
    <w:rsid w:val="00032055"/>
    <w:rsid w:val="000335E8"/>
    <w:rsid w:val="00033ED8"/>
    <w:rsid w:val="00034665"/>
    <w:rsid w:val="000346C3"/>
    <w:rsid w:val="0003472D"/>
    <w:rsid w:val="00034CEA"/>
    <w:rsid w:val="00035AC0"/>
    <w:rsid w:val="00035DC8"/>
    <w:rsid w:val="000372B5"/>
    <w:rsid w:val="00040A4C"/>
    <w:rsid w:val="0004308B"/>
    <w:rsid w:val="00045046"/>
    <w:rsid w:val="0004650D"/>
    <w:rsid w:val="000474D8"/>
    <w:rsid w:val="00047FCE"/>
    <w:rsid w:val="00050D3B"/>
    <w:rsid w:val="00050DA8"/>
    <w:rsid w:val="000515E8"/>
    <w:rsid w:val="00052A8B"/>
    <w:rsid w:val="00053562"/>
    <w:rsid w:val="00054092"/>
    <w:rsid w:val="0005438E"/>
    <w:rsid w:val="00054439"/>
    <w:rsid w:val="00054620"/>
    <w:rsid w:val="00054EEB"/>
    <w:rsid w:val="000551F5"/>
    <w:rsid w:val="0005532B"/>
    <w:rsid w:val="00056178"/>
    <w:rsid w:val="00056915"/>
    <w:rsid w:val="00057053"/>
    <w:rsid w:val="00057FD3"/>
    <w:rsid w:val="0006043C"/>
    <w:rsid w:val="00060722"/>
    <w:rsid w:val="000607F4"/>
    <w:rsid w:val="00061166"/>
    <w:rsid w:val="000612F3"/>
    <w:rsid w:val="00061575"/>
    <w:rsid w:val="00063662"/>
    <w:rsid w:val="00066056"/>
    <w:rsid w:val="000709A7"/>
    <w:rsid w:val="00071328"/>
    <w:rsid w:val="000724AF"/>
    <w:rsid w:val="00075001"/>
    <w:rsid w:val="000757F0"/>
    <w:rsid w:val="00077A1D"/>
    <w:rsid w:val="000810D6"/>
    <w:rsid w:val="0008181D"/>
    <w:rsid w:val="00082B82"/>
    <w:rsid w:val="000841ED"/>
    <w:rsid w:val="0008537E"/>
    <w:rsid w:val="000853A8"/>
    <w:rsid w:val="000853C1"/>
    <w:rsid w:val="00087622"/>
    <w:rsid w:val="000876ED"/>
    <w:rsid w:val="00090CAC"/>
    <w:rsid w:val="00090CDD"/>
    <w:rsid w:val="00091065"/>
    <w:rsid w:val="00091822"/>
    <w:rsid w:val="00092347"/>
    <w:rsid w:val="00092446"/>
    <w:rsid w:val="000932A5"/>
    <w:rsid w:val="000932C4"/>
    <w:rsid w:val="000945F4"/>
    <w:rsid w:val="00095521"/>
    <w:rsid w:val="000956D5"/>
    <w:rsid w:val="000964E2"/>
    <w:rsid w:val="000A1CF5"/>
    <w:rsid w:val="000A236C"/>
    <w:rsid w:val="000A244D"/>
    <w:rsid w:val="000A3630"/>
    <w:rsid w:val="000A37DE"/>
    <w:rsid w:val="000A3B2D"/>
    <w:rsid w:val="000A3E8C"/>
    <w:rsid w:val="000A4F3C"/>
    <w:rsid w:val="000A7678"/>
    <w:rsid w:val="000A7DF0"/>
    <w:rsid w:val="000B0C32"/>
    <w:rsid w:val="000B1B83"/>
    <w:rsid w:val="000B1E64"/>
    <w:rsid w:val="000B221B"/>
    <w:rsid w:val="000B25FC"/>
    <w:rsid w:val="000B2BC2"/>
    <w:rsid w:val="000B37FD"/>
    <w:rsid w:val="000B4E6D"/>
    <w:rsid w:val="000B5AF6"/>
    <w:rsid w:val="000B697E"/>
    <w:rsid w:val="000B7606"/>
    <w:rsid w:val="000B772D"/>
    <w:rsid w:val="000C1DFC"/>
    <w:rsid w:val="000C2137"/>
    <w:rsid w:val="000C291A"/>
    <w:rsid w:val="000C2A23"/>
    <w:rsid w:val="000C45C0"/>
    <w:rsid w:val="000C55B7"/>
    <w:rsid w:val="000C585A"/>
    <w:rsid w:val="000C5D83"/>
    <w:rsid w:val="000C6523"/>
    <w:rsid w:val="000C6CFB"/>
    <w:rsid w:val="000C6E51"/>
    <w:rsid w:val="000C6F02"/>
    <w:rsid w:val="000C7E0C"/>
    <w:rsid w:val="000D066A"/>
    <w:rsid w:val="000D0D26"/>
    <w:rsid w:val="000D1846"/>
    <w:rsid w:val="000D1C9B"/>
    <w:rsid w:val="000D26D5"/>
    <w:rsid w:val="000D2B64"/>
    <w:rsid w:val="000D4B7B"/>
    <w:rsid w:val="000D5830"/>
    <w:rsid w:val="000D5EF9"/>
    <w:rsid w:val="000E0051"/>
    <w:rsid w:val="000E006A"/>
    <w:rsid w:val="000E0292"/>
    <w:rsid w:val="000E0C6C"/>
    <w:rsid w:val="000E105C"/>
    <w:rsid w:val="000E194E"/>
    <w:rsid w:val="000E3B25"/>
    <w:rsid w:val="000E4122"/>
    <w:rsid w:val="000E4B39"/>
    <w:rsid w:val="000E4DCC"/>
    <w:rsid w:val="000E54E4"/>
    <w:rsid w:val="000E6ED6"/>
    <w:rsid w:val="000F011C"/>
    <w:rsid w:val="000F107D"/>
    <w:rsid w:val="000F1659"/>
    <w:rsid w:val="000F2AA6"/>
    <w:rsid w:val="000F2AB6"/>
    <w:rsid w:val="000F4830"/>
    <w:rsid w:val="000F4D32"/>
    <w:rsid w:val="000F5168"/>
    <w:rsid w:val="000F5FE1"/>
    <w:rsid w:val="000F7FF8"/>
    <w:rsid w:val="001002D6"/>
    <w:rsid w:val="0010256F"/>
    <w:rsid w:val="00102BDB"/>
    <w:rsid w:val="00102BE4"/>
    <w:rsid w:val="00102FC7"/>
    <w:rsid w:val="00102FF3"/>
    <w:rsid w:val="001037EF"/>
    <w:rsid w:val="00103800"/>
    <w:rsid w:val="00103D88"/>
    <w:rsid w:val="001053AB"/>
    <w:rsid w:val="00105BBD"/>
    <w:rsid w:val="00106492"/>
    <w:rsid w:val="00107AF2"/>
    <w:rsid w:val="0011275A"/>
    <w:rsid w:val="00112CC9"/>
    <w:rsid w:val="00113B08"/>
    <w:rsid w:val="00114754"/>
    <w:rsid w:val="00115A11"/>
    <w:rsid w:val="00115E93"/>
    <w:rsid w:val="001160E2"/>
    <w:rsid w:val="001162C8"/>
    <w:rsid w:val="00116C33"/>
    <w:rsid w:val="00117E01"/>
    <w:rsid w:val="00121693"/>
    <w:rsid w:val="00121978"/>
    <w:rsid w:val="001220A0"/>
    <w:rsid w:val="00122136"/>
    <w:rsid w:val="00122EC7"/>
    <w:rsid w:val="00122FA7"/>
    <w:rsid w:val="00123569"/>
    <w:rsid w:val="00125CB9"/>
    <w:rsid w:val="0012624F"/>
    <w:rsid w:val="001313CE"/>
    <w:rsid w:val="00131BAB"/>
    <w:rsid w:val="00133337"/>
    <w:rsid w:val="00133371"/>
    <w:rsid w:val="00133568"/>
    <w:rsid w:val="00134546"/>
    <w:rsid w:val="0013535D"/>
    <w:rsid w:val="00135C12"/>
    <w:rsid w:val="001372EF"/>
    <w:rsid w:val="001377FD"/>
    <w:rsid w:val="00137935"/>
    <w:rsid w:val="00137A95"/>
    <w:rsid w:val="00137FBD"/>
    <w:rsid w:val="00141294"/>
    <w:rsid w:val="0014130E"/>
    <w:rsid w:val="001417EF"/>
    <w:rsid w:val="00141A01"/>
    <w:rsid w:val="00142BC3"/>
    <w:rsid w:val="001437C8"/>
    <w:rsid w:val="0014381D"/>
    <w:rsid w:val="0014541C"/>
    <w:rsid w:val="00145AB5"/>
    <w:rsid w:val="0014768C"/>
    <w:rsid w:val="00150905"/>
    <w:rsid w:val="00151319"/>
    <w:rsid w:val="00152815"/>
    <w:rsid w:val="00152B63"/>
    <w:rsid w:val="00153CDB"/>
    <w:rsid w:val="00154792"/>
    <w:rsid w:val="00154A6B"/>
    <w:rsid w:val="0015547B"/>
    <w:rsid w:val="001575EF"/>
    <w:rsid w:val="001608B0"/>
    <w:rsid w:val="001609CE"/>
    <w:rsid w:val="00161556"/>
    <w:rsid w:val="00161BD6"/>
    <w:rsid w:val="00162A4F"/>
    <w:rsid w:val="001630AA"/>
    <w:rsid w:val="0016356A"/>
    <w:rsid w:val="0016356F"/>
    <w:rsid w:val="00163D30"/>
    <w:rsid w:val="00164037"/>
    <w:rsid w:val="00165F43"/>
    <w:rsid w:val="00166081"/>
    <w:rsid w:val="00166EE5"/>
    <w:rsid w:val="00167105"/>
    <w:rsid w:val="00167C56"/>
    <w:rsid w:val="00170C3A"/>
    <w:rsid w:val="00170CE2"/>
    <w:rsid w:val="00170EC4"/>
    <w:rsid w:val="00171B1B"/>
    <w:rsid w:val="00173ED2"/>
    <w:rsid w:val="0017490F"/>
    <w:rsid w:val="00174C8C"/>
    <w:rsid w:val="0017545A"/>
    <w:rsid w:val="001759B9"/>
    <w:rsid w:val="00175F55"/>
    <w:rsid w:val="0017677B"/>
    <w:rsid w:val="00176DB9"/>
    <w:rsid w:val="00177F62"/>
    <w:rsid w:val="00180425"/>
    <w:rsid w:val="00181203"/>
    <w:rsid w:val="0018223A"/>
    <w:rsid w:val="00182836"/>
    <w:rsid w:val="00182EFF"/>
    <w:rsid w:val="00183559"/>
    <w:rsid w:val="00183EED"/>
    <w:rsid w:val="00184A73"/>
    <w:rsid w:val="00185254"/>
    <w:rsid w:val="0018730E"/>
    <w:rsid w:val="00187AB1"/>
    <w:rsid w:val="00190C30"/>
    <w:rsid w:val="00190DBE"/>
    <w:rsid w:val="00190F61"/>
    <w:rsid w:val="0019119E"/>
    <w:rsid w:val="0019275A"/>
    <w:rsid w:val="0019289C"/>
    <w:rsid w:val="0019338C"/>
    <w:rsid w:val="00193AD3"/>
    <w:rsid w:val="00194EF1"/>
    <w:rsid w:val="00197AEE"/>
    <w:rsid w:val="001A0993"/>
    <w:rsid w:val="001A3531"/>
    <w:rsid w:val="001A4C4B"/>
    <w:rsid w:val="001A4E1F"/>
    <w:rsid w:val="001A5EC8"/>
    <w:rsid w:val="001A6BFB"/>
    <w:rsid w:val="001A732E"/>
    <w:rsid w:val="001A7502"/>
    <w:rsid w:val="001A7C71"/>
    <w:rsid w:val="001B094D"/>
    <w:rsid w:val="001B1A91"/>
    <w:rsid w:val="001B1AE0"/>
    <w:rsid w:val="001B1B82"/>
    <w:rsid w:val="001B2230"/>
    <w:rsid w:val="001B2D9E"/>
    <w:rsid w:val="001B4562"/>
    <w:rsid w:val="001B55A6"/>
    <w:rsid w:val="001B5930"/>
    <w:rsid w:val="001B7CB2"/>
    <w:rsid w:val="001B7F10"/>
    <w:rsid w:val="001C02AE"/>
    <w:rsid w:val="001C13AB"/>
    <w:rsid w:val="001C1B40"/>
    <w:rsid w:val="001C24CA"/>
    <w:rsid w:val="001C2A24"/>
    <w:rsid w:val="001C2F75"/>
    <w:rsid w:val="001C4B4B"/>
    <w:rsid w:val="001C672F"/>
    <w:rsid w:val="001D2281"/>
    <w:rsid w:val="001D2862"/>
    <w:rsid w:val="001D29AA"/>
    <w:rsid w:val="001D317E"/>
    <w:rsid w:val="001D3EDB"/>
    <w:rsid w:val="001D5DF1"/>
    <w:rsid w:val="001D6940"/>
    <w:rsid w:val="001D70DB"/>
    <w:rsid w:val="001D761F"/>
    <w:rsid w:val="001D798D"/>
    <w:rsid w:val="001D7AF4"/>
    <w:rsid w:val="001D7F81"/>
    <w:rsid w:val="001E00A4"/>
    <w:rsid w:val="001E1D7D"/>
    <w:rsid w:val="001E2FA2"/>
    <w:rsid w:val="001E69EF"/>
    <w:rsid w:val="001E6CBA"/>
    <w:rsid w:val="001E7068"/>
    <w:rsid w:val="001F1429"/>
    <w:rsid w:val="001F17EC"/>
    <w:rsid w:val="001F1CFF"/>
    <w:rsid w:val="001F2FB7"/>
    <w:rsid w:val="001F30E5"/>
    <w:rsid w:val="001F3E99"/>
    <w:rsid w:val="001F461E"/>
    <w:rsid w:val="001F57C4"/>
    <w:rsid w:val="001F5C61"/>
    <w:rsid w:val="001F6EAD"/>
    <w:rsid w:val="0020031F"/>
    <w:rsid w:val="002016BD"/>
    <w:rsid w:val="00202A3F"/>
    <w:rsid w:val="00203269"/>
    <w:rsid w:val="00203299"/>
    <w:rsid w:val="002046B9"/>
    <w:rsid w:val="00204971"/>
    <w:rsid w:val="002069D9"/>
    <w:rsid w:val="002070E2"/>
    <w:rsid w:val="0020768C"/>
    <w:rsid w:val="0021147C"/>
    <w:rsid w:val="00213271"/>
    <w:rsid w:val="002138E6"/>
    <w:rsid w:val="0021458C"/>
    <w:rsid w:val="00215CE0"/>
    <w:rsid w:val="002160E1"/>
    <w:rsid w:val="00216691"/>
    <w:rsid w:val="00217B89"/>
    <w:rsid w:val="0022121E"/>
    <w:rsid w:val="00224D88"/>
    <w:rsid w:val="00224F1B"/>
    <w:rsid w:val="00224FB0"/>
    <w:rsid w:val="002253FD"/>
    <w:rsid w:val="002258FE"/>
    <w:rsid w:val="00225D1D"/>
    <w:rsid w:val="00226615"/>
    <w:rsid w:val="002267E6"/>
    <w:rsid w:val="00226B2D"/>
    <w:rsid w:val="00226C0C"/>
    <w:rsid w:val="002273F3"/>
    <w:rsid w:val="0022783A"/>
    <w:rsid w:val="0022791D"/>
    <w:rsid w:val="002319F5"/>
    <w:rsid w:val="00231DEE"/>
    <w:rsid w:val="002322A0"/>
    <w:rsid w:val="002329FA"/>
    <w:rsid w:val="00233689"/>
    <w:rsid w:val="00235016"/>
    <w:rsid w:val="0023579B"/>
    <w:rsid w:val="002358F8"/>
    <w:rsid w:val="00240507"/>
    <w:rsid w:val="00241569"/>
    <w:rsid w:val="00241AD0"/>
    <w:rsid w:val="002427F8"/>
    <w:rsid w:val="0024303B"/>
    <w:rsid w:val="0024401D"/>
    <w:rsid w:val="0024435B"/>
    <w:rsid w:val="00244770"/>
    <w:rsid w:val="002447F7"/>
    <w:rsid w:val="002450F1"/>
    <w:rsid w:val="00245E60"/>
    <w:rsid w:val="00246855"/>
    <w:rsid w:val="00247299"/>
    <w:rsid w:val="00247944"/>
    <w:rsid w:val="002511A9"/>
    <w:rsid w:val="002511AC"/>
    <w:rsid w:val="00251D39"/>
    <w:rsid w:val="002525F6"/>
    <w:rsid w:val="0025289B"/>
    <w:rsid w:val="0025327B"/>
    <w:rsid w:val="002536E9"/>
    <w:rsid w:val="00253A48"/>
    <w:rsid w:val="0025407D"/>
    <w:rsid w:val="00254085"/>
    <w:rsid w:val="00256440"/>
    <w:rsid w:val="002570F7"/>
    <w:rsid w:val="00257640"/>
    <w:rsid w:val="002579EB"/>
    <w:rsid w:val="00257B37"/>
    <w:rsid w:val="00257C25"/>
    <w:rsid w:val="0026019A"/>
    <w:rsid w:val="00260681"/>
    <w:rsid w:val="0026079F"/>
    <w:rsid w:val="00260844"/>
    <w:rsid w:val="00260D6C"/>
    <w:rsid w:val="00261A61"/>
    <w:rsid w:val="00261BB9"/>
    <w:rsid w:val="00262512"/>
    <w:rsid w:val="002635CB"/>
    <w:rsid w:val="00264E91"/>
    <w:rsid w:val="002654D4"/>
    <w:rsid w:val="00266470"/>
    <w:rsid w:val="00266C07"/>
    <w:rsid w:val="00266F37"/>
    <w:rsid w:val="002704CA"/>
    <w:rsid w:val="00271578"/>
    <w:rsid w:val="00272926"/>
    <w:rsid w:val="00273931"/>
    <w:rsid w:val="002746FD"/>
    <w:rsid w:val="00274757"/>
    <w:rsid w:val="00274CEA"/>
    <w:rsid w:val="002758CD"/>
    <w:rsid w:val="00276F2E"/>
    <w:rsid w:val="002770BC"/>
    <w:rsid w:val="00277E20"/>
    <w:rsid w:val="002807DC"/>
    <w:rsid w:val="002829C5"/>
    <w:rsid w:val="002829ED"/>
    <w:rsid w:val="0028484F"/>
    <w:rsid w:val="00284950"/>
    <w:rsid w:val="00285063"/>
    <w:rsid w:val="00286050"/>
    <w:rsid w:val="00286B9A"/>
    <w:rsid w:val="00286BCA"/>
    <w:rsid w:val="00286DB2"/>
    <w:rsid w:val="002872A9"/>
    <w:rsid w:val="002900B5"/>
    <w:rsid w:val="00290D49"/>
    <w:rsid w:val="00290DD6"/>
    <w:rsid w:val="0029119A"/>
    <w:rsid w:val="00291A64"/>
    <w:rsid w:val="00291D7A"/>
    <w:rsid w:val="0029318A"/>
    <w:rsid w:val="00293563"/>
    <w:rsid w:val="00293E72"/>
    <w:rsid w:val="00294D92"/>
    <w:rsid w:val="002959E7"/>
    <w:rsid w:val="002962C5"/>
    <w:rsid w:val="002A0193"/>
    <w:rsid w:val="002A0663"/>
    <w:rsid w:val="002A0D38"/>
    <w:rsid w:val="002A12E6"/>
    <w:rsid w:val="002A137D"/>
    <w:rsid w:val="002A18F3"/>
    <w:rsid w:val="002A192B"/>
    <w:rsid w:val="002A2A09"/>
    <w:rsid w:val="002A2F5F"/>
    <w:rsid w:val="002A3381"/>
    <w:rsid w:val="002A35FD"/>
    <w:rsid w:val="002A4F41"/>
    <w:rsid w:val="002A5A9B"/>
    <w:rsid w:val="002A7137"/>
    <w:rsid w:val="002A77B6"/>
    <w:rsid w:val="002B2AEC"/>
    <w:rsid w:val="002B3586"/>
    <w:rsid w:val="002B46DF"/>
    <w:rsid w:val="002B5C38"/>
    <w:rsid w:val="002B6DFC"/>
    <w:rsid w:val="002B71C7"/>
    <w:rsid w:val="002B737F"/>
    <w:rsid w:val="002B7D8F"/>
    <w:rsid w:val="002C0E16"/>
    <w:rsid w:val="002C18C0"/>
    <w:rsid w:val="002C25B6"/>
    <w:rsid w:val="002C2A21"/>
    <w:rsid w:val="002C2AAA"/>
    <w:rsid w:val="002C47DC"/>
    <w:rsid w:val="002C4D44"/>
    <w:rsid w:val="002C4F29"/>
    <w:rsid w:val="002C709B"/>
    <w:rsid w:val="002D0822"/>
    <w:rsid w:val="002D1B77"/>
    <w:rsid w:val="002D281B"/>
    <w:rsid w:val="002D32FC"/>
    <w:rsid w:val="002D35B1"/>
    <w:rsid w:val="002D3CDF"/>
    <w:rsid w:val="002D42AA"/>
    <w:rsid w:val="002D6321"/>
    <w:rsid w:val="002D6FFC"/>
    <w:rsid w:val="002D7B80"/>
    <w:rsid w:val="002E0150"/>
    <w:rsid w:val="002E0892"/>
    <w:rsid w:val="002E18EA"/>
    <w:rsid w:val="002E22BB"/>
    <w:rsid w:val="002E248F"/>
    <w:rsid w:val="002E3C66"/>
    <w:rsid w:val="002E793B"/>
    <w:rsid w:val="002F0963"/>
    <w:rsid w:val="002F2820"/>
    <w:rsid w:val="002F2ABD"/>
    <w:rsid w:val="002F3B87"/>
    <w:rsid w:val="002F4FA6"/>
    <w:rsid w:val="002F7628"/>
    <w:rsid w:val="002F7FD3"/>
    <w:rsid w:val="0030030A"/>
    <w:rsid w:val="00300EEC"/>
    <w:rsid w:val="00301C52"/>
    <w:rsid w:val="003023DC"/>
    <w:rsid w:val="003026C2"/>
    <w:rsid w:val="00303D86"/>
    <w:rsid w:val="00305AAC"/>
    <w:rsid w:val="003076E9"/>
    <w:rsid w:val="00311202"/>
    <w:rsid w:val="0031148C"/>
    <w:rsid w:val="003143F5"/>
    <w:rsid w:val="0031623D"/>
    <w:rsid w:val="00316458"/>
    <w:rsid w:val="00317544"/>
    <w:rsid w:val="003221FC"/>
    <w:rsid w:val="003230B1"/>
    <w:rsid w:val="00323FCA"/>
    <w:rsid w:val="003257D8"/>
    <w:rsid w:val="00325FAB"/>
    <w:rsid w:val="0032666A"/>
    <w:rsid w:val="00327041"/>
    <w:rsid w:val="0032752B"/>
    <w:rsid w:val="00327CE8"/>
    <w:rsid w:val="0033023C"/>
    <w:rsid w:val="0033123F"/>
    <w:rsid w:val="0033196F"/>
    <w:rsid w:val="00332C6C"/>
    <w:rsid w:val="00334243"/>
    <w:rsid w:val="0033435C"/>
    <w:rsid w:val="0033455C"/>
    <w:rsid w:val="003345D4"/>
    <w:rsid w:val="003347F3"/>
    <w:rsid w:val="00335690"/>
    <w:rsid w:val="00335D38"/>
    <w:rsid w:val="00335D5D"/>
    <w:rsid w:val="00335EBA"/>
    <w:rsid w:val="00337279"/>
    <w:rsid w:val="00337754"/>
    <w:rsid w:val="0034151F"/>
    <w:rsid w:val="00341DF0"/>
    <w:rsid w:val="00342134"/>
    <w:rsid w:val="00342375"/>
    <w:rsid w:val="0034247C"/>
    <w:rsid w:val="00342C74"/>
    <w:rsid w:val="003435B1"/>
    <w:rsid w:val="00343BD5"/>
    <w:rsid w:val="0034409C"/>
    <w:rsid w:val="00344B00"/>
    <w:rsid w:val="0034555C"/>
    <w:rsid w:val="00345F3C"/>
    <w:rsid w:val="0035053B"/>
    <w:rsid w:val="00350A4E"/>
    <w:rsid w:val="00350CA8"/>
    <w:rsid w:val="00353D02"/>
    <w:rsid w:val="00354FB2"/>
    <w:rsid w:val="003552D0"/>
    <w:rsid w:val="003561C9"/>
    <w:rsid w:val="00356899"/>
    <w:rsid w:val="00360C9E"/>
    <w:rsid w:val="003620BA"/>
    <w:rsid w:val="0036226E"/>
    <w:rsid w:val="0036324F"/>
    <w:rsid w:val="00364439"/>
    <w:rsid w:val="0036640A"/>
    <w:rsid w:val="003668D3"/>
    <w:rsid w:val="00366BE2"/>
    <w:rsid w:val="00367ECF"/>
    <w:rsid w:val="00370894"/>
    <w:rsid w:val="00370FC6"/>
    <w:rsid w:val="00371742"/>
    <w:rsid w:val="00371F85"/>
    <w:rsid w:val="0037392F"/>
    <w:rsid w:val="0037408A"/>
    <w:rsid w:val="003748AC"/>
    <w:rsid w:val="00376820"/>
    <w:rsid w:val="00376B4A"/>
    <w:rsid w:val="00377A81"/>
    <w:rsid w:val="00377BD9"/>
    <w:rsid w:val="003810E0"/>
    <w:rsid w:val="00381197"/>
    <w:rsid w:val="003823C2"/>
    <w:rsid w:val="00382BBA"/>
    <w:rsid w:val="0038319E"/>
    <w:rsid w:val="00383398"/>
    <w:rsid w:val="00384268"/>
    <w:rsid w:val="00384585"/>
    <w:rsid w:val="003848A7"/>
    <w:rsid w:val="00384EED"/>
    <w:rsid w:val="0038534E"/>
    <w:rsid w:val="003854EA"/>
    <w:rsid w:val="00385A1D"/>
    <w:rsid w:val="00385FEA"/>
    <w:rsid w:val="003860CC"/>
    <w:rsid w:val="003900E6"/>
    <w:rsid w:val="00390954"/>
    <w:rsid w:val="00391E7E"/>
    <w:rsid w:val="003925D2"/>
    <w:rsid w:val="003944B2"/>
    <w:rsid w:val="0039465C"/>
    <w:rsid w:val="003956AC"/>
    <w:rsid w:val="0039658D"/>
    <w:rsid w:val="003968BD"/>
    <w:rsid w:val="00397C47"/>
    <w:rsid w:val="00397DC8"/>
    <w:rsid w:val="003A0BC4"/>
    <w:rsid w:val="003A0C4E"/>
    <w:rsid w:val="003A1402"/>
    <w:rsid w:val="003A151D"/>
    <w:rsid w:val="003A41C0"/>
    <w:rsid w:val="003A6630"/>
    <w:rsid w:val="003A771E"/>
    <w:rsid w:val="003B0A41"/>
    <w:rsid w:val="003B214D"/>
    <w:rsid w:val="003B2936"/>
    <w:rsid w:val="003B4155"/>
    <w:rsid w:val="003B4208"/>
    <w:rsid w:val="003B4530"/>
    <w:rsid w:val="003B69AB"/>
    <w:rsid w:val="003C0903"/>
    <w:rsid w:val="003C14D5"/>
    <w:rsid w:val="003C2ABC"/>
    <w:rsid w:val="003C2F21"/>
    <w:rsid w:val="003C3F66"/>
    <w:rsid w:val="003C417C"/>
    <w:rsid w:val="003C43FD"/>
    <w:rsid w:val="003C4FDB"/>
    <w:rsid w:val="003C5C12"/>
    <w:rsid w:val="003D0638"/>
    <w:rsid w:val="003D16B1"/>
    <w:rsid w:val="003D175E"/>
    <w:rsid w:val="003D1E6D"/>
    <w:rsid w:val="003D2658"/>
    <w:rsid w:val="003D2BAB"/>
    <w:rsid w:val="003D4B77"/>
    <w:rsid w:val="003D4D30"/>
    <w:rsid w:val="003D69D3"/>
    <w:rsid w:val="003D772D"/>
    <w:rsid w:val="003D7F4D"/>
    <w:rsid w:val="003E039D"/>
    <w:rsid w:val="003E04DC"/>
    <w:rsid w:val="003E090E"/>
    <w:rsid w:val="003E0948"/>
    <w:rsid w:val="003E095B"/>
    <w:rsid w:val="003E1D93"/>
    <w:rsid w:val="003E2424"/>
    <w:rsid w:val="003E2E81"/>
    <w:rsid w:val="003E3A14"/>
    <w:rsid w:val="003E40EC"/>
    <w:rsid w:val="003E4FA7"/>
    <w:rsid w:val="003E5395"/>
    <w:rsid w:val="003E56CA"/>
    <w:rsid w:val="003E5A14"/>
    <w:rsid w:val="003E6227"/>
    <w:rsid w:val="003E720C"/>
    <w:rsid w:val="003F1E07"/>
    <w:rsid w:val="003F36BF"/>
    <w:rsid w:val="003F3F6E"/>
    <w:rsid w:val="003F44E5"/>
    <w:rsid w:val="003F4BA9"/>
    <w:rsid w:val="003F5049"/>
    <w:rsid w:val="003F5714"/>
    <w:rsid w:val="003F5CD8"/>
    <w:rsid w:val="003F670C"/>
    <w:rsid w:val="003F76C5"/>
    <w:rsid w:val="00400E33"/>
    <w:rsid w:val="0040212B"/>
    <w:rsid w:val="0040243D"/>
    <w:rsid w:val="00402A14"/>
    <w:rsid w:val="00404A22"/>
    <w:rsid w:val="004059F7"/>
    <w:rsid w:val="00407C95"/>
    <w:rsid w:val="00410268"/>
    <w:rsid w:val="004105B5"/>
    <w:rsid w:val="00410801"/>
    <w:rsid w:val="004137BB"/>
    <w:rsid w:val="00413A10"/>
    <w:rsid w:val="00413EB9"/>
    <w:rsid w:val="0041799D"/>
    <w:rsid w:val="00421B7C"/>
    <w:rsid w:val="004229D9"/>
    <w:rsid w:val="00423637"/>
    <w:rsid w:val="004237B0"/>
    <w:rsid w:val="00424017"/>
    <w:rsid w:val="00424815"/>
    <w:rsid w:val="00426304"/>
    <w:rsid w:val="00426371"/>
    <w:rsid w:val="00426AFA"/>
    <w:rsid w:val="00427131"/>
    <w:rsid w:val="004275AF"/>
    <w:rsid w:val="00430981"/>
    <w:rsid w:val="00430BE7"/>
    <w:rsid w:val="00430D5C"/>
    <w:rsid w:val="004310E4"/>
    <w:rsid w:val="0043174F"/>
    <w:rsid w:val="004318C1"/>
    <w:rsid w:val="00431909"/>
    <w:rsid w:val="0043251F"/>
    <w:rsid w:val="00432B65"/>
    <w:rsid w:val="00432DD7"/>
    <w:rsid w:val="0043385A"/>
    <w:rsid w:val="00434879"/>
    <w:rsid w:val="00434BEC"/>
    <w:rsid w:val="00434EB9"/>
    <w:rsid w:val="0043501E"/>
    <w:rsid w:val="00435776"/>
    <w:rsid w:val="004367AC"/>
    <w:rsid w:val="00436EEF"/>
    <w:rsid w:val="00440813"/>
    <w:rsid w:val="00441ADB"/>
    <w:rsid w:val="004423C3"/>
    <w:rsid w:val="004425C9"/>
    <w:rsid w:val="00442B65"/>
    <w:rsid w:val="00443A9C"/>
    <w:rsid w:val="004443EB"/>
    <w:rsid w:val="00445137"/>
    <w:rsid w:val="004457B7"/>
    <w:rsid w:val="00445E85"/>
    <w:rsid w:val="004505B6"/>
    <w:rsid w:val="004507CD"/>
    <w:rsid w:val="004509D5"/>
    <w:rsid w:val="00450C02"/>
    <w:rsid w:val="0045133D"/>
    <w:rsid w:val="004515E9"/>
    <w:rsid w:val="0045169C"/>
    <w:rsid w:val="00451B6D"/>
    <w:rsid w:val="00451B86"/>
    <w:rsid w:val="00451FA7"/>
    <w:rsid w:val="004522D6"/>
    <w:rsid w:val="004528DF"/>
    <w:rsid w:val="004538B0"/>
    <w:rsid w:val="00454850"/>
    <w:rsid w:val="00455723"/>
    <w:rsid w:val="00456A9C"/>
    <w:rsid w:val="004607D9"/>
    <w:rsid w:val="00461065"/>
    <w:rsid w:val="00461788"/>
    <w:rsid w:val="00461B5C"/>
    <w:rsid w:val="004620EE"/>
    <w:rsid w:val="0046266E"/>
    <w:rsid w:val="00463675"/>
    <w:rsid w:val="00463AA4"/>
    <w:rsid w:val="00463AEF"/>
    <w:rsid w:val="004659EB"/>
    <w:rsid w:val="00465ED8"/>
    <w:rsid w:val="00467B81"/>
    <w:rsid w:val="00467F49"/>
    <w:rsid w:val="00470A9A"/>
    <w:rsid w:val="004730E1"/>
    <w:rsid w:val="0047394D"/>
    <w:rsid w:val="004813B8"/>
    <w:rsid w:val="00481B05"/>
    <w:rsid w:val="00484214"/>
    <w:rsid w:val="00484AB8"/>
    <w:rsid w:val="00484E73"/>
    <w:rsid w:val="00485230"/>
    <w:rsid w:val="004869EB"/>
    <w:rsid w:val="00486D6F"/>
    <w:rsid w:val="004873C8"/>
    <w:rsid w:val="00487AF8"/>
    <w:rsid w:val="004900AE"/>
    <w:rsid w:val="004906F3"/>
    <w:rsid w:val="00491546"/>
    <w:rsid w:val="00491600"/>
    <w:rsid w:val="00491A0F"/>
    <w:rsid w:val="00491FCE"/>
    <w:rsid w:val="0049217F"/>
    <w:rsid w:val="004927DC"/>
    <w:rsid w:val="00493981"/>
    <w:rsid w:val="00493B25"/>
    <w:rsid w:val="00493F72"/>
    <w:rsid w:val="004955E4"/>
    <w:rsid w:val="00495B43"/>
    <w:rsid w:val="00496CCF"/>
    <w:rsid w:val="004A0AA4"/>
    <w:rsid w:val="004A1594"/>
    <w:rsid w:val="004A2C91"/>
    <w:rsid w:val="004A2E44"/>
    <w:rsid w:val="004A3EA4"/>
    <w:rsid w:val="004A4A21"/>
    <w:rsid w:val="004A5AF7"/>
    <w:rsid w:val="004A661C"/>
    <w:rsid w:val="004A68C9"/>
    <w:rsid w:val="004B0A55"/>
    <w:rsid w:val="004B32FD"/>
    <w:rsid w:val="004B33BA"/>
    <w:rsid w:val="004B38BA"/>
    <w:rsid w:val="004B4086"/>
    <w:rsid w:val="004B5048"/>
    <w:rsid w:val="004B7421"/>
    <w:rsid w:val="004B7665"/>
    <w:rsid w:val="004B77AB"/>
    <w:rsid w:val="004C0AE1"/>
    <w:rsid w:val="004C0E06"/>
    <w:rsid w:val="004C1591"/>
    <w:rsid w:val="004C190B"/>
    <w:rsid w:val="004C1EA5"/>
    <w:rsid w:val="004C2D43"/>
    <w:rsid w:val="004C352D"/>
    <w:rsid w:val="004C4221"/>
    <w:rsid w:val="004C4254"/>
    <w:rsid w:val="004C43AB"/>
    <w:rsid w:val="004C47CD"/>
    <w:rsid w:val="004C491E"/>
    <w:rsid w:val="004C7794"/>
    <w:rsid w:val="004C7C1D"/>
    <w:rsid w:val="004D35AD"/>
    <w:rsid w:val="004D375B"/>
    <w:rsid w:val="004D3F18"/>
    <w:rsid w:val="004D46F8"/>
    <w:rsid w:val="004D4D5C"/>
    <w:rsid w:val="004D5664"/>
    <w:rsid w:val="004D57E8"/>
    <w:rsid w:val="004D58FA"/>
    <w:rsid w:val="004D599B"/>
    <w:rsid w:val="004D738F"/>
    <w:rsid w:val="004D77B7"/>
    <w:rsid w:val="004E16B6"/>
    <w:rsid w:val="004E1B04"/>
    <w:rsid w:val="004E1C11"/>
    <w:rsid w:val="004E1FE1"/>
    <w:rsid w:val="004E22FB"/>
    <w:rsid w:val="004E2379"/>
    <w:rsid w:val="004E25D2"/>
    <w:rsid w:val="004E2B6A"/>
    <w:rsid w:val="004E4880"/>
    <w:rsid w:val="004E61EE"/>
    <w:rsid w:val="004E6997"/>
    <w:rsid w:val="004E6FED"/>
    <w:rsid w:val="004E7602"/>
    <w:rsid w:val="004F1437"/>
    <w:rsid w:val="004F1837"/>
    <w:rsid w:val="004F19A9"/>
    <w:rsid w:val="004F1A75"/>
    <w:rsid w:val="004F1AE2"/>
    <w:rsid w:val="004F1D87"/>
    <w:rsid w:val="004F2161"/>
    <w:rsid w:val="004F4C6F"/>
    <w:rsid w:val="004F553B"/>
    <w:rsid w:val="00501221"/>
    <w:rsid w:val="0050195E"/>
    <w:rsid w:val="00501EC1"/>
    <w:rsid w:val="00502BF2"/>
    <w:rsid w:val="0050310D"/>
    <w:rsid w:val="005031CE"/>
    <w:rsid w:val="00503E9A"/>
    <w:rsid w:val="00504151"/>
    <w:rsid w:val="00504B4E"/>
    <w:rsid w:val="00506682"/>
    <w:rsid w:val="0050701E"/>
    <w:rsid w:val="00507FA8"/>
    <w:rsid w:val="005115C7"/>
    <w:rsid w:val="00511B9A"/>
    <w:rsid w:val="0051201E"/>
    <w:rsid w:val="00512E19"/>
    <w:rsid w:val="00513E73"/>
    <w:rsid w:val="0051586F"/>
    <w:rsid w:val="0051607B"/>
    <w:rsid w:val="00517F01"/>
    <w:rsid w:val="00520704"/>
    <w:rsid w:val="005209FC"/>
    <w:rsid w:val="0052356B"/>
    <w:rsid w:val="005250D4"/>
    <w:rsid w:val="005252AD"/>
    <w:rsid w:val="00525787"/>
    <w:rsid w:val="005259AE"/>
    <w:rsid w:val="00525B98"/>
    <w:rsid w:val="0053273B"/>
    <w:rsid w:val="00532BB0"/>
    <w:rsid w:val="00532EF6"/>
    <w:rsid w:val="00535146"/>
    <w:rsid w:val="00535504"/>
    <w:rsid w:val="00535C69"/>
    <w:rsid w:val="00535EEC"/>
    <w:rsid w:val="00535FAE"/>
    <w:rsid w:val="0054010C"/>
    <w:rsid w:val="00541900"/>
    <w:rsid w:val="00542808"/>
    <w:rsid w:val="0054286B"/>
    <w:rsid w:val="00543227"/>
    <w:rsid w:val="00543FF2"/>
    <w:rsid w:val="00544B0E"/>
    <w:rsid w:val="00545386"/>
    <w:rsid w:val="00546387"/>
    <w:rsid w:val="0055079B"/>
    <w:rsid w:val="00550E2B"/>
    <w:rsid w:val="005514CC"/>
    <w:rsid w:val="0055211E"/>
    <w:rsid w:val="00553AEB"/>
    <w:rsid w:val="0055457F"/>
    <w:rsid w:val="00556950"/>
    <w:rsid w:val="00556E18"/>
    <w:rsid w:val="00557315"/>
    <w:rsid w:val="0055746E"/>
    <w:rsid w:val="005606E7"/>
    <w:rsid w:val="00560D46"/>
    <w:rsid w:val="00561888"/>
    <w:rsid w:val="005619D4"/>
    <w:rsid w:val="005621F3"/>
    <w:rsid w:val="005627C0"/>
    <w:rsid w:val="00562AF4"/>
    <w:rsid w:val="00563877"/>
    <w:rsid w:val="00564664"/>
    <w:rsid w:val="00564D75"/>
    <w:rsid w:val="00571BCE"/>
    <w:rsid w:val="00573FD2"/>
    <w:rsid w:val="00575605"/>
    <w:rsid w:val="00576196"/>
    <w:rsid w:val="0057639D"/>
    <w:rsid w:val="00576699"/>
    <w:rsid w:val="00576E7E"/>
    <w:rsid w:val="00577E60"/>
    <w:rsid w:val="0058015C"/>
    <w:rsid w:val="00580FC3"/>
    <w:rsid w:val="00581B94"/>
    <w:rsid w:val="0058240B"/>
    <w:rsid w:val="00582632"/>
    <w:rsid w:val="005827AF"/>
    <w:rsid w:val="00582AD8"/>
    <w:rsid w:val="00582C16"/>
    <w:rsid w:val="00583D3D"/>
    <w:rsid w:val="00584271"/>
    <w:rsid w:val="0058444B"/>
    <w:rsid w:val="005844DE"/>
    <w:rsid w:val="0058450F"/>
    <w:rsid w:val="005858D4"/>
    <w:rsid w:val="00586992"/>
    <w:rsid w:val="00587413"/>
    <w:rsid w:val="0058791A"/>
    <w:rsid w:val="0059068D"/>
    <w:rsid w:val="0059195A"/>
    <w:rsid w:val="005932AC"/>
    <w:rsid w:val="005932F4"/>
    <w:rsid w:val="005948DF"/>
    <w:rsid w:val="0059567A"/>
    <w:rsid w:val="00595B3B"/>
    <w:rsid w:val="00597E70"/>
    <w:rsid w:val="005A04AB"/>
    <w:rsid w:val="005A14B9"/>
    <w:rsid w:val="005A1509"/>
    <w:rsid w:val="005A1737"/>
    <w:rsid w:val="005A194F"/>
    <w:rsid w:val="005A2F07"/>
    <w:rsid w:val="005A3A38"/>
    <w:rsid w:val="005A3CC4"/>
    <w:rsid w:val="005A444A"/>
    <w:rsid w:val="005A494B"/>
    <w:rsid w:val="005A63CC"/>
    <w:rsid w:val="005A675D"/>
    <w:rsid w:val="005A687D"/>
    <w:rsid w:val="005A7454"/>
    <w:rsid w:val="005A7993"/>
    <w:rsid w:val="005A7D39"/>
    <w:rsid w:val="005B00BD"/>
    <w:rsid w:val="005B0FAA"/>
    <w:rsid w:val="005B29E5"/>
    <w:rsid w:val="005B3164"/>
    <w:rsid w:val="005B3203"/>
    <w:rsid w:val="005B39EE"/>
    <w:rsid w:val="005B3DD5"/>
    <w:rsid w:val="005B484C"/>
    <w:rsid w:val="005B4BEB"/>
    <w:rsid w:val="005B630F"/>
    <w:rsid w:val="005B6F34"/>
    <w:rsid w:val="005C285E"/>
    <w:rsid w:val="005C4552"/>
    <w:rsid w:val="005C478C"/>
    <w:rsid w:val="005C5181"/>
    <w:rsid w:val="005C6694"/>
    <w:rsid w:val="005C6AD5"/>
    <w:rsid w:val="005C6D4B"/>
    <w:rsid w:val="005C70A3"/>
    <w:rsid w:val="005D0C3E"/>
    <w:rsid w:val="005D0C85"/>
    <w:rsid w:val="005D11BE"/>
    <w:rsid w:val="005D1765"/>
    <w:rsid w:val="005D19D1"/>
    <w:rsid w:val="005D24CF"/>
    <w:rsid w:val="005D2A0D"/>
    <w:rsid w:val="005D3B9A"/>
    <w:rsid w:val="005D4467"/>
    <w:rsid w:val="005D4D59"/>
    <w:rsid w:val="005D5570"/>
    <w:rsid w:val="005D5AA1"/>
    <w:rsid w:val="005D5B14"/>
    <w:rsid w:val="005D702D"/>
    <w:rsid w:val="005D70A8"/>
    <w:rsid w:val="005D70D8"/>
    <w:rsid w:val="005D73B1"/>
    <w:rsid w:val="005D795A"/>
    <w:rsid w:val="005D798E"/>
    <w:rsid w:val="005E0C83"/>
    <w:rsid w:val="005E0D04"/>
    <w:rsid w:val="005E101E"/>
    <w:rsid w:val="005E1119"/>
    <w:rsid w:val="005E158E"/>
    <w:rsid w:val="005E3674"/>
    <w:rsid w:val="005E3728"/>
    <w:rsid w:val="005E3EDA"/>
    <w:rsid w:val="005E464B"/>
    <w:rsid w:val="005E55F9"/>
    <w:rsid w:val="005E6352"/>
    <w:rsid w:val="005E6508"/>
    <w:rsid w:val="005E786E"/>
    <w:rsid w:val="005E7E5E"/>
    <w:rsid w:val="005F0458"/>
    <w:rsid w:val="005F055C"/>
    <w:rsid w:val="005F0A9B"/>
    <w:rsid w:val="005F283A"/>
    <w:rsid w:val="005F4021"/>
    <w:rsid w:val="005F4BE9"/>
    <w:rsid w:val="005F5411"/>
    <w:rsid w:val="005F58A1"/>
    <w:rsid w:val="005F60BE"/>
    <w:rsid w:val="005F6202"/>
    <w:rsid w:val="005F69E7"/>
    <w:rsid w:val="005F6FB6"/>
    <w:rsid w:val="005F7385"/>
    <w:rsid w:val="006009A0"/>
    <w:rsid w:val="00601707"/>
    <w:rsid w:val="00601C07"/>
    <w:rsid w:val="00601F9A"/>
    <w:rsid w:val="006022E6"/>
    <w:rsid w:val="0060239A"/>
    <w:rsid w:val="00602BEA"/>
    <w:rsid w:val="006050C3"/>
    <w:rsid w:val="00605146"/>
    <w:rsid w:val="0060526E"/>
    <w:rsid w:val="0060552C"/>
    <w:rsid w:val="006055F0"/>
    <w:rsid w:val="00605882"/>
    <w:rsid w:val="00606873"/>
    <w:rsid w:val="00607F22"/>
    <w:rsid w:val="00607F40"/>
    <w:rsid w:val="00611353"/>
    <w:rsid w:val="0061238F"/>
    <w:rsid w:val="006129AF"/>
    <w:rsid w:val="00613459"/>
    <w:rsid w:val="00613B83"/>
    <w:rsid w:val="0061429C"/>
    <w:rsid w:val="006151B2"/>
    <w:rsid w:val="00616BE8"/>
    <w:rsid w:val="00616F31"/>
    <w:rsid w:val="006226A2"/>
    <w:rsid w:val="006229C3"/>
    <w:rsid w:val="0062491E"/>
    <w:rsid w:val="00624CA8"/>
    <w:rsid w:val="00624EA0"/>
    <w:rsid w:val="0062612D"/>
    <w:rsid w:val="00627829"/>
    <w:rsid w:val="00633EF5"/>
    <w:rsid w:val="00634544"/>
    <w:rsid w:val="00634DA8"/>
    <w:rsid w:val="00635062"/>
    <w:rsid w:val="0063622D"/>
    <w:rsid w:val="00636DAF"/>
    <w:rsid w:val="00636EDF"/>
    <w:rsid w:val="006372EB"/>
    <w:rsid w:val="00637584"/>
    <w:rsid w:val="00637B40"/>
    <w:rsid w:val="00640397"/>
    <w:rsid w:val="00642144"/>
    <w:rsid w:val="00642AB4"/>
    <w:rsid w:val="00642C95"/>
    <w:rsid w:val="00642EBB"/>
    <w:rsid w:val="00643051"/>
    <w:rsid w:val="00643623"/>
    <w:rsid w:val="0064369C"/>
    <w:rsid w:val="006444A8"/>
    <w:rsid w:val="00644E6B"/>
    <w:rsid w:val="00645C9E"/>
    <w:rsid w:val="0065002C"/>
    <w:rsid w:val="006500FF"/>
    <w:rsid w:val="00650595"/>
    <w:rsid w:val="00650B69"/>
    <w:rsid w:val="00651064"/>
    <w:rsid w:val="00651DB1"/>
    <w:rsid w:val="006524EF"/>
    <w:rsid w:val="00653480"/>
    <w:rsid w:val="00653EAB"/>
    <w:rsid w:val="0065439D"/>
    <w:rsid w:val="00654797"/>
    <w:rsid w:val="00654CF4"/>
    <w:rsid w:val="00655534"/>
    <w:rsid w:val="006559F3"/>
    <w:rsid w:val="006573E9"/>
    <w:rsid w:val="00657CAC"/>
    <w:rsid w:val="00660189"/>
    <w:rsid w:val="00660580"/>
    <w:rsid w:val="00661D2B"/>
    <w:rsid w:val="00661E3E"/>
    <w:rsid w:val="00663005"/>
    <w:rsid w:val="00663601"/>
    <w:rsid w:val="00663D6D"/>
    <w:rsid w:val="006656B2"/>
    <w:rsid w:val="0066643D"/>
    <w:rsid w:val="00670392"/>
    <w:rsid w:val="006714D5"/>
    <w:rsid w:val="006722AA"/>
    <w:rsid w:val="00672419"/>
    <w:rsid w:val="00672473"/>
    <w:rsid w:val="006736EB"/>
    <w:rsid w:val="006741FA"/>
    <w:rsid w:val="006749E7"/>
    <w:rsid w:val="00676281"/>
    <w:rsid w:val="00676940"/>
    <w:rsid w:val="00676E97"/>
    <w:rsid w:val="00676FB4"/>
    <w:rsid w:val="00677786"/>
    <w:rsid w:val="00683420"/>
    <w:rsid w:val="00685482"/>
    <w:rsid w:val="006854D0"/>
    <w:rsid w:val="00685FE7"/>
    <w:rsid w:val="0068695A"/>
    <w:rsid w:val="00690168"/>
    <w:rsid w:val="00693A31"/>
    <w:rsid w:val="006941A4"/>
    <w:rsid w:val="0069459B"/>
    <w:rsid w:val="0069533E"/>
    <w:rsid w:val="00695D08"/>
    <w:rsid w:val="0069614E"/>
    <w:rsid w:val="006969DD"/>
    <w:rsid w:val="00697A46"/>
    <w:rsid w:val="006A0522"/>
    <w:rsid w:val="006A05BA"/>
    <w:rsid w:val="006A0728"/>
    <w:rsid w:val="006A0B58"/>
    <w:rsid w:val="006A1CAC"/>
    <w:rsid w:val="006A3602"/>
    <w:rsid w:val="006A4750"/>
    <w:rsid w:val="006A5011"/>
    <w:rsid w:val="006A54F4"/>
    <w:rsid w:val="006A64F9"/>
    <w:rsid w:val="006A6B7F"/>
    <w:rsid w:val="006A77FF"/>
    <w:rsid w:val="006B1EB8"/>
    <w:rsid w:val="006B30A9"/>
    <w:rsid w:val="006B3D48"/>
    <w:rsid w:val="006B45EB"/>
    <w:rsid w:val="006B4631"/>
    <w:rsid w:val="006B4A72"/>
    <w:rsid w:val="006B4D83"/>
    <w:rsid w:val="006B551F"/>
    <w:rsid w:val="006B5696"/>
    <w:rsid w:val="006B61A1"/>
    <w:rsid w:val="006C0041"/>
    <w:rsid w:val="006C03DB"/>
    <w:rsid w:val="006C0C80"/>
    <w:rsid w:val="006C1954"/>
    <w:rsid w:val="006C2932"/>
    <w:rsid w:val="006C47B8"/>
    <w:rsid w:val="006C61DA"/>
    <w:rsid w:val="006D0223"/>
    <w:rsid w:val="006D0B77"/>
    <w:rsid w:val="006D2248"/>
    <w:rsid w:val="006D2565"/>
    <w:rsid w:val="006D304D"/>
    <w:rsid w:val="006D3581"/>
    <w:rsid w:val="006D37D8"/>
    <w:rsid w:val="006D4B80"/>
    <w:rsid w:val="006D538D"/>
    <w:rsid w:val="006D653F"/>
    <w:rsid w:val="006D6C03"/>
    <w:rsid w:val="006D7974"/>
    <w:rsid w:val="006E0A13"/>
    <w:rsid w:val="006E235A"/>
    <w:rsid w:val="006E2E4F"/>
    <w:rsid w:val="006E3589"/>
    <w:rsid w:val="006E3C77"/>
    <w:rsid w:val="006E3EA7"/>
    <w:rsid w:val="006E7821"/>
    <w:rsid w:val="006F02EF"/>
    <w:rsid w:val="006F061E"/>
    <w:rsid w:val="006F0982"/>
    <w:rsid w:val="006F099D"/>
    <w:rsid w:val="006F0C0B"/>
    <w:rsid w:val="006F131A"/>
    <w:rsid w:val="006F1C02"/>
    <w:rsid w:val="006F1EEF"/>
    <w:rsid w:val="006F341D"/>
    <w:rsid w:val="006F37A7"/>
    <w:rsid w:val="006F384C"/>
    <w:rsid w:val="006F3F16"/>
    <w:rsid w:val="006F4578"/>
    <w:rsid w:val="006F462D"/>
    <w:rsid w:val="006F5D5A"/>
    <w:rsid w:val="006F6332"/>
    <w:rsid w:val="006F67E0"/>
    <w:rsid w:val="006F6E08"/>
    <w:rsid w:val="006F7146"/>
    <w:rsid w:val="00702744"/>
    <w:rsid w:val="007027DA"/>
    <w:rsid w:val="00702921"/>
    <w:rsid w:val="00702B87"/>
    <w:rsid w:val="00702C03"/>
    <w:rsid w:val="00702E35"/>
    <w:rsid w:val="007039C0"/>
    <w:rsid w:val="00704500"/>
    <w:rsid w:val="007048FE"/>
    <w:rsid w:val="007057EA"/>
    <w:rsid w:val="007073C5"/>
    <w:rsid w:val="00707BF6"/>
    <w:rsid w:val="007101D3"/>
    <w:rsid w:val="0071051A"/>
    <w:rsid w:val="007107CC"/>
    <w:rsid w:val="00711310"/>
    <w:rsid w:val="007116F1"/>
    <w:rsid w:val="0071266C"/>
    <w:rsid w:val="00713A46"/>
    <w:rsid w:val="00714102"/>
    <w:rsid w:val="00715326"/>
    <w:rsid w:val="00715A89"/>
    <w:rsid w:val="007162E2"/>
    <w:rsid w:val="007169A1"/>
    <w:rsid w:val="0072058B"/>
    <w:rsid w:val="00720CB2"/>
    <w:rsid w:val="00720F4B"/>
    <w:rsid w:val="007220A7"/>
    <w:rsid w:val="0072211D"/>
    <w:rsid w:val="0072283A"/>
    <w:rsid w:val="00722CC9"/>
    <w:rsid w:val="007230F1"/>
    <w:rsid w:val="007246F2"/>
    <w:rsid w:val="00725975"/>
    <w:rsid w:val="00725D98"/>
    <w:rsid w:val="00725E61"/>
    <w:rsid w:val="00726AF7"/>
    <w:rsid w:val="0072713F"/>
    <w:rsid w:val="00727664"/>
    <w:rsid w:val="00727744"/>
    <w:rsid w:val="0073006A"/>
    <w:rsid w:val="007308D5"/>
    <w:rsid w:val="00730B46"/>
    <w:rsid w:val="00730CCC"/>
    <w:rsid w:val="00730D9A"/>
    <w:rsid w:val="00731287"/>
    <w:rsid w:val="007313ED"/>
    <w:rsid w:val="00731422"/>
    <w:rsid w:val="00731B24"/>
    <w:rsid w:val="00733D89"/>
    <w:rsid w:val="00734421"/>
    <w:rsid w:val="00735157"/>
    <w:rsid w:val="007354F8"/>
    <w:rsid w:val="0073743B"/>
    <w:rsid w:val="0074006A"/>
    <w:rsid w:val="00740BF6"/>
    <w:rsid w:val="007414EB"/>
    <w:rsid w:val="00742C67"/>
    <w:rsid w:val="00743197"/>
    <w:rsid w:val="007447A9"/>
    <w:rsid w:val="0074736A"/>
    <w:rsid w:val="00747B78"/>
    <w:rsid w:val="00750CCF"/>
    <w:rsid w:val="00750DA9"/>
    <w:rsid w:val="00751088"/>
    <w:rsid w:val="007512CA"/>
    <w:rsid w:val="007520AE"/>
    <w:rsid w:val="007524C4"/>
    <w:rsid w:val="00752B52"/>
    <w:rsid w:val="007531E0"/>
    <w:rsid w:val="00753F8C"/>
    <w:rsid w:val="0075405D"/>
    <w:rsid w:val="007542A0"/>
    <w:rsid w:val="007544B8"/>
    <w:rsid w:val="00754B47"/>
    <w:rsid w:val="007560FD"/>
    <w:rsid w:val="007562A2"/>
    <w:rsid w:val="00756FAA"/>
    <w:rsid w:val="00757F2A"/>
    <w:rsid w:val="00761D39"/>
    <w:rsid w:val="00762E10"/>
    <w:rsid w:val="007636D9"/>
    <w:rsid w:val="00764CD4"/>
    <w:rsid w:val="007650B4"/>
    <w:rsid w:val="0076651D"/>
    <w:rsid w:val="00770345"/>
    <w:rsid w:val="007704BF"/>
    <w:rsid w:val="00771959"/>
    <w:rsid w:val="00772F2C"/>
    <w:rsid w:val="00773A77"/>
    <w:rsid w:val="00773E4F"/>
    <w:rsid w:val="007756A2"/>
    <w:rsid w:val="00775E44"/>
    <w:rsid w:val="0077686D"/>
    <w:rsid w:val="00777344"/>
    <w:rsid w:val="007810D5"/>
    <w:rsid w:val="00781275"/>
    <w:rsid w:val="00781818"/>
    <w:rsid w:val="00781D1F"/>
    <w:rsid w:val="00783011"/>
    <w:rsid w:val="007838EC"/>
    <w:rsid w:val="007856E4"/>
    <w:rsid w:val="00785F7B"/>
    <w:rsid w:val="007863D1"/>
    <w:rsid w:val="00786735"/>
    <w:rsid w:val="007876C0"/>
    <w:rsid w:val="00787C5A"/>
    <w:rsid w:val="00787E1B"/>
    <w:rsid w:val="00787F46"/>
    <w:rsid w:val="007910AE"/>
    <w:rsid w:val="00791C13"/>
    <w:rsid w:val="00792737"/>
    <w:rsid w:val="00793F3B"/>
    <w:rsid w:val="00794183"/>
    <w:rsid w:val="00794342"/>
    <w:rsid w:val="00794D9E"/>
    <w:rsid w:val="007962F9"/>
    <w:rsid w:val="00796D0D"/>
    <w:rsid w:val="00796DDB"/>
    <w:rsid w:val="00797D7B"/>
    <w:rsid w:val="007A0D8B"/>
    <w:rsid w:val="007A1851"/>
    <w:rsid w:val="007A1B94"/>
    <w:rsid w:val="007A1E0F"/>
    <w:rsid w:val="007A3901"/>
    <w:rsid w:val="007A39A7"/>
    <w:rsid w:val="007A3EA5"/>
    <w:rsid w:val="007A525D"/>
    <w:rsid w:val="007A5BC9"/>
    <w:rsid w:val="007A6AC9"/>
    <w:rsid w:val="007A7D95"/>
    <w:rsid w:val="007B0043"/>
    <w:rsid w:val="007B2788"/>
    <w:rsid w:val="007B28B0"/>
    <w:rsid w:val="007B2DA5"/>
    <w:rsid w:val="007B43C7"/>
    <w:rsid w:val="007B4BE8"/>
    <w:rsid w:val="007B5069"/>
    <w:rsid w:val="007B5AFB"/>
    <w:rsid w:val="007B7DA1"/>
    <w:rsid w:val="007B7E77"/>
    <w:rsid w:val="007C0210"/>
    <w:rsid w:val="007C0507"/>
    <w:rsid w:val="007C06B9"/>
    <w:rsid w:val="007C0CB9"/>
    <w:rsid w:val="007C1D78"/>
    <w:rsid w:val="007C1EFC"/>
    <w:rsid w:val="007C2404"/>
    <w:rsid w:val="007C278D"/>
    <w:rsid w:val="007C5463"/>
    <w:rsid w:val="007C5D71"/>
    <w:rsid w:val="007C719C"/>
    <w:rsid w:val="007C7F60"/>
    <w:rsid w:val="007C7FDF"/>
    <w:rsid w:val="007D0A50"/>
    <w:rsid w:val="007D1887"/>
    <w:rsid w:val="007D22D5"/>
    <w:rsid w:val="007D2776"/>
    <w:rsid w:val="007D2DF9"/>
    <w:rsid w:val="007D39B0"/>
    <w:rsid w:val="007D41DE"/>
    <w:rsid w:val="007D5322"/>
    <w:rsid w:val="007D5F58"/>
    <w:rsid w:val="007D60B8"/>
    <w:rsid w:val="007E00A4"/>
    <w:rsid w:val="007E015F"/>
    <w:rsid w:val="007E0980"/>
    <w:rsid w:val="007E2255"/>
    <w:rsid w:val="007E2F90"/>
    <w:rsid w:val="007E3F79"/>
    <w:rsid w:val="007E4D1D"/>
    <w:rsid w:val="007E56F6"/>
    <w:rsid w:val="007E597A"/>
    <w:rsid w:val="007E602F"/>
    <w:rsid w:val="007E61A2"/>
    <w:rsid w:val="007E6732"/>
    <w:rsid w:val="007E6A48"/>
    <w:rsid w:val="007E7CD8"/>
    <w:rsid w:val="007F090D"/>
    <w:rsid w:val="007F123E"/>
    <w:rsid w:val="007F3C7C"/>
    <w:rsid w:val="007F3E41"/>
    <w:rsid w:val="007F50C7"/>
    <w:rsid w:val="007F512E"/>
    <w:rsid w:val="007F569B"/>
    <w:rsid w:val="007F65C6"/>
    <w:rsid w:val="00800A7C"/>
    <w:rsid w:val="008018FC"/>
    <w:rsid w:val="00801FFE"/>
    <w:rsid w:val="0080369D"/>
    <w:rsid w:val="00803E54"/>
    <w:rsid w:val="008057AE"/>
    <w:rsid w:val="00805C2E"/>
    <w:rsid w:val="00806036"/>
    <w:rsid w:val="0080640E"/>
    <w:rsid w:val="00807811"/>
    <w:rsid w:val="00810764"/>
    <w:rsid w:val="008113B9"/>
    <w:rsid w:val="00812A6B"/>
    <w:rsid w:val="00812BA3"/>
    <w:rsid w:val="00812D28"/>
    <w:rsid w:val="0081478F"/>
    <w:rsid w:val="0081512B"/>
    <w:rsid w:val="00817A90"/>
    <w:rsid w:val="00821530"/>
    <w:rsid w:val="008222D2"/>
    <w:rsid w:val="008238FE"/>
    <w:rsid w:val="0082419B"/>
    <w:rsid w:val="00826869"/>
    <w:rsid w:val="008269D7"/>
    <w:rsid w:val="00827A64"/>
    <w:rsid w:val="0083167A"/>
    <w:rsid w:val="008318C7"/>
    <w:rsid w:val="00831A33"/>
    <w:rsid w:val="00831E0F"/>
    <w:rsid w:val="008323AC"/>
    <w:rsid w:val="0083309F"/>
    <w:rsid w:val="008341A3"/>
    <w:rsid w:val="008344EB"/>
    <w:rsid w:val="0083459D"/>
    <w:rsid w:val="00834AD6"/>
    <w:rsid w:val="00834E70"/>
    <w:rsid w:val="0083620E"/>
    <w:rsid w:val="008362F2"/>
    <w:rsid w:val="00837352"/>
    <w:rsid w:val="0084103E"/>
    <w:rsid w:val="00841697"/>
    <w:rsid w:val="00843B1B"/>
    <w:rsid w:val="0084415F"/>
    <w:rsid w:val="00844244"/>
    <w:rsid w:val="00844A82"/>
    <w:rsid w:val="008454E8"/>
    <w:rsid w:val="008474FA"/>
    <w:rsid w:val="00850E7C"/>
    <w:rsid w:val="00853044"/>
    <w:rsid w:val="0085314B"/>
    <w:rsid w:val="00853614"/>
    <w:rsid w:val="00853808"/>
    <w:rsid w:val="00854122"/>
    <w:rsid w:val="008543E2"/>
    <w:rsid w:val="00855AF4"/>
    <w:rsid w:val="008565B4"/>
    <w:rsid w:val="00860267"/>
    <w:rsid w:val="008603E0"/>
    <w:rsid w:val="00860407"/>
    <w:rsid w:val="0086226A"/>
    <w:rsid w:val="0086252D"/>
    <w:rsid w:val="008636A6"/>
    <w:rsid w:val="008639D6"/>
    <w:rsid w:val="00864621"/>
    <w:rsid w:val="00866438"/>
    <w:rsid w:val="008673A5"/>
    <w:rsid w:val="00867C46"/>
    <w:rsid w:val="00867E1D"/>
    <w:rsid w:val="0087044C"/>
    <w:rsid w:val="008712D6"/>
    <w:rsid w:val="00872534"/>
    <w:rsid w:val="008728B9"/>
    <w:rsid w:val="0088165E"/>
    <w:rsid w:val="0088218F"/>
    <w:rsid w:val="00882C34"/>
    <w:rsid w:val="00883711"/>
    <w:rsid w:val="00884AB6"/>
    <w:rsid w:val="008852C1"/>
    <w:rsid w:val="0088711E"/>
    <w:rsid w:val="008873FE"/>
    <w:rsid w:val="00887E8A"/>
    <w:rsid w:val="00887EA4"/>
    <w:rsid w:val="008902B9"/>
    <w:rsid w:val="00890E5A"/>
    <w:rsid w:val="0089191C"/>
    <w:rsid w:val="00891B30"/>
    <w:rsid w:val="008923AE"/>
    <w:rsid w:val="00892838"/>
    <w:rsid w:val="00893CE4"/>
    <w:rsid w:val="0089700A"/>
    <w:rsid w:val="008972B1"/>
    <w:rsid w:val="00897A3B"/>
    <w:rsid w:val="008A003A"/>
    <w:rsid w:val="008A0C0E"/>
    <w:rsid w:val="008A18C1"/>
    <w:rsid w:val="008A2158"/>
    <w:rsid w:val="008A3EB6"/>
    <w:rsid w:val="008A4293"/>
    <w:rsid w:val="008A6318"/>
    <w:rsid w:val="008A790F"/>
    <w:rsid w:val="008B02CE"/>
    <w:rsid w:val="008B0986"/>
    <w:rsid w:val="008B1F57"/>
    <w:rsid w:val="008B2277"/>
    <w:rsid w:val="008B24B9"/>
    <w:rsid w:val="008B2EA8"/>
    <w:rsid w:val="008B3A69"/>
    <w:rsid w:val="008B5790"/>
    <w:rsid w:val="008B720F"/>
    <w:rsid w:val="008B7D4F"/>
    <w:rsid w:val="008C029A"/>
    <w:rsid w:val="008C0D1B"/>
    <w:rsid w:val="008C24D2"/>
    <w:rsid w:val="008C28C7"/>
    <w:rsid w:val="008C69FD"/>
    <w:rsid w:val="008C7913"/>
    <w:rsid w:val="008C7EFE"/>
    <w:rsid w:val="008D00DD"/>
    <w:rsid w:val="008D0B01"/>
    <w:rsid w:val="008D1037"/>
    <w:rsid w:val="008D1D3C"/>
    <w:rsid w:val="008D22ED"/>
    <w:rsid w:val="008D23B8"/>
    <w:rsid w:val="008D3509"/>
    <w:rsid w:val="008D3F7E"/>
    <w:rsid w:val="008D43FB"/>
    <w:rsid w:val="008D4F6C"/>
    <w:rsid w:val="008D55DA"/>
    <w:rsid w:val="008D6866"/>
    <w:rsid w:val="008D76A4"/>
    <w:rsid w:val="008D7717"/>
    <w:rsid w:val="008E02E4"/>
    <w:rsid w:val="008E0818"/>
    <w:rsid w:val="008E1993"/>
    <w:rsid w:val="008E27D0"/>
    <w:rsid w:val="008E36F5"/>
    <w:rsid w:val="008E3D40"/>
    <w:rsid w:val="008E44A3"/>
    <w:rsid w:val="008E4E59"/>
    <w:rsid w:val="008E4E97"/>
    <w:rsid w:val="008E67B4"/>
    <w:rsid w:val="008E67CE"/>
    <w:rsid w:val="008F14DA"/>
    <w:rsid w:val="008F1611"/>
    <w:rsid w:val="008F19E1"/>
    <w:rsid w:val="008F3482"/>
    <w:rsid w:val="008F42A4"/>
    <w:rsid w:val="008F5C78"/>
    <w:rsid w:val="008F63C3"/>
    <w:rsid w:val="008F7876"/>
    <w:rsid w:val="008F7D4B"/>
    <w:rsid w:val="009002BA"/>
    <w:rsid w:val="00900AB4"/>
    <w:rsid w:val="0090152C"/>
    <w:rsid w:val="00901A98"/>
    <w:rsid w:val="0090208E"/>
    <w:rsid w:val="00902728"/>
    <w:rsid w:val="009027A6"/>
    <w:rsid w:val="00903D56"/>
    <w:rsid w:val="00904000"/>
    <w:rsid w:val="009042C4"/>
    <w:rsid w:val="00905AB4"/>
    <w:rsid w:val="00905CA8"/>
    <w:rsid w:val="009064DA"/>
    <w:rsid w:val="0090727E"/>
    <w:rsid w:val="00907702"/>
    <w:rsid w:val="009105F4"/>
    <w:rsid w:val="00911E5F"/>
    <w:rsid w:val="00912AA0"/>
    <w:rsid w:val="00913A0F"/>
    <w:rsid w:val="00914111"/>
    <w:rsid w:val="00914D60"/>
    <w:rsid w:val="00915A60"/>
    <w:rsid w:val="00915AAB"/>
    <w:rsid w:val="00917A50"/>
    <w:rsid w:val="00917AAB"/>
    <w:rsid w:val="00917D70"/>
    <w:rsid w:val="00920036"/>
    <w:rsid w:val="00920839"/>
    <w:rsid w:val="00920ABD"/>
    <w:rsid w:val="00920EB5"/>
    <w:rsid w:val="009214CA"/>
    <w:rsid w:val="00921606"/>
    <w:rsid w:val="009222E9"/>
    <w:rsid w:val="00923A06"/>
    <w:rsid w:val="0092454B"/>
    <w:rsid w:val="009251D1"/>
    <w:rsid w:val="0092528A"/>
    <w:rsid w:val="00925738"/>
    <w:rsid w:val="00925F0F"/>
    <w:rsid w:val="00927BB8"/>
    <w:rsid w:val="00927ED8"/>
    <w:rsid w:val="00931A57"/>
    <w:rsid w:val="0093264C"/>
    <w:rsid w:val="00933381"/>
    <w:rsid w:val="00934626"/>
    <w:rsid w:val="0093504D"/>
    <w:rsid w:val="00936044"/>
    <w:rsid w:val="009362F1"/>
    <w:rsid w:val="009371DA"/>
    <w:rsid w:val="00937F2A"/>
    <w:rsid w:val="00942522"/>
    <w:rsid w:val="0094293D"/>
    <w:rsid w:val="00943231"/>
    <w:rsid w:val="009436C5"/>
    <w:rsid w:val="0094436D"/>
    <w:rsid w:val="009444D8"/>
    <w:rsid w:val="00944A7B"/>
    <w:rsid w:val="00944C93"/>
    <w:rsid w:val="00944DDC"/>
    <w:rsid w:val="00945875"/>
    <w:rsid w:val="00947919"/>
    <w:rsid w:val="009513B3"/>
    <w:rsid w:val="00951745"/>
    <w:rsid w:val="00952819"/>
    <w:rsid w:val="0095356C"/>
    <w:rsid w:val="00953720"/>
    <w:rsid w:val="0095429F"/>
    <w:rsid w:val="00955216"/>
    <w:rsid w:val="0096166A"/>
    <w:rsid w:val="009628DD"/>
    <w:rsid w:val="00963078"/>
    <w:rsid w:val="00963439"/>
    <w:rsid w:val="00963631"/>
    <w:rsid w:val="00963C21"/>
    <w:rsid w:val="00963DE0"/>
    <w:rsid w:val="00964972"/>
    <w:rsid w:val="0096511F"/>
    <w:rsid w:val="00965CFA"/>
    <w:rsid w:val="00965D2F"/>
    <w:rsid w:val="00966228"/>
    <w:rsid w:val="0096641D"/>
    <w:rsid w:val="0096660B"/>
    <w:rsid w:val="00967384"/>
    <w:rsid w:val="009676E5"/>
    <w:rsid w:val="00972BA1"/>
    <w:rsid w:val="00973E6C"/>
    <w:rsid w:val="00974350"/>
    <w:rsid w:val="0097596F"/>
    <w:rsid w:val="009761E5"/>
    <w:rsid w:val="0097678D"/>
    <w:rsid w:val="00977825"/>
    <w:rsid w:val="00977CB3"/>
    <w:rsid w:val="0098016B"/>
    <w:rsid w:val="0098021D"/>
    <w:rsid w:val="00980236"/>
    <w:rsid w:val="00980D8B"/>
    <w:rsid w:val="00980F66"/>
    <w:rsid w:val="0098112C"/>
    <w:rsid w:val="009819A1"/>
    <w:rsid w:val="00982E4E"/>
    <w:rsid w:val="00982F69"/>
    <w:rsid w:val="00983178"/>
    <w:rsid w:val="009842ED"/>
    <w:rsid w:val="00984D9D"/>
    <w:rsid w:val="0099094E"/>
    <w:rsid w:val="00990B57"/>
    <w:rsid w:val="00990FA8"/>
    <w:rsid w:val="00991B1A"/>
    <w:rsid w:val="00993145"/>
    <w:rsid w:val="00994348"/>
    <w:rsid w:val="0099436D"/>
    <w:rsid w:val="009943AF"/>
    <w:rsid w:val="009944DA"/>
    <w:rsid w:val="00994AA5"/>
    <w:rsid w:val="00994B7D"/>
    <w:rsid w:val="00994BCF"/>
    <w:rsid w:val="00995689"/>
    <w:rsid w:val="0099576B"/>
    <w:rsid w:val="0099759C"/>
    <w:rsid w:val="00997C82"/>
    <w:rsid w:val="00997D4B"/>
    <w:rsid w:val="009A1F5C"/>
    <w:rsid w:val="009A2363"/>
    <w:rsid w:val="009A297F"/>
    <w:rsid w:val="009A2BC1"/>
    <w:rsid w:val="009A2DBA"/>
    <w:rsid w:val="009A4672"/>
    <w:rsid w:val="009A4CD5"/>
    <w:rsid w:val="009A4F49"/>
    <w:rsid w:val="009A51E6"/>
    <w:rsid w:val="009A565B"/>
    <w:rsid w:val="009A69B9"/>
    <w:rsid w:val="009A6A13"/>
    <w:rsid w:val="009A6D9A"/>
    <w:rsid w:val="009A6F79"/>
    <w:rsid w:val="009A76AE"/>
    <w:rsid w:val="009B0AC7"/>
    <w:rsid w:val="009B103A"/>
    <w:rsid w:val="009B2494"/>
    <w:rsid w:val="009B279A"/>
    <w:rsid w:val="009B3309"/>
    <w:rsid w:val="009B40E6"/>
    <w:rsid w:val="009B5D5E"/>
    <w:rsid w:val="009B63DE"/>
    <w:rsid w:val="009B686A"/>
    <w:rsid w:val="009C46C9"/>
    <w:rsid w:val="009C7A2F"/>
    <w:rsid w:val="009D01FF"/>
    <w:rsid w:val="009D110C"/>
    <w:rsid w:val="009D140E"/>
    <w:rsid w:val="009D1664"/>
    <w:rsid w:val="009D1B31"/>
    <w:rsid w:val="009D1EFD"/>
    <w:rsid w:val="009D2A11"/>
    <w:rsid w:val="009D3C18"/>
    <w:rsid w:val="009D40A0"/>
    <w:rsid w:val="009D4769"/>
    <w:rsid w:val="009D699B"/>
    <w:rsid w:val="009D76A9"/>
    <w:rsid w:val="009E0178"/>
    <w:rsid w:val="009E066E"/>
    <w:rsid w:val="009E126E"/>
    <w:rsid w:val="009E168B"/>
    <w:rsid w:val="009E2085"/>
    <w:rsid w:val="009E2495"/>
    <w:rsid w:val="009E2953"/>
    <w:rsid w:val="009E3048"/>
    <w:rsid w:val="009E36F4"/>
    <w:rsid w:val="009E3C1E"/>
    <w:rsid w:val="009E4B58"/>
    <w:rsid w:val="009E58B4"/>
    <w:rsid w:val="009F1472"/>
    <w:rsid w:val="009F26A7"/>
    <w:rsid w:val="009F2F0C"/>
    <w:rsid w:val="009F30EA"/>
    <w:rsid w:val="009F5600"/>
    <w:rsid w:val="009F57DD"/>
    <w:rsid w:val="009F73AE"/>
    <w:rsid w:val="009F7C01"/>
    <w:rsid w:val="00A0086E"/>
    <w:rsid w:val="00A025A2"/>
    <w:rsid w:val="00A034C8"/>
    <w:rsid w:val="00A03541"/>
    <w:rsid w:val="00A042A8"/>
    <w:rsid w:val="00A05817"/>
    <w:rsid w:val="00A05EB4"/>
    <w:rsid w:val="00A061DF"/>
    <w:rsid w:val="00A07489"/>
    <w:rsid w:val="00A11946"/>
    <w:rsid w:val="00A11C6D"/>
    <w:rsid w:val="00A11FEB"/>
    <w:rsid w:val="00A13021"/>
    <w:rsid w:val="00A14981"/>
    <w:rsid w:val="00A14A48"/>
    <w:rsid w:val="00A15FAB"/>
    <w:rsid w:val="00A1649F"/>
    <w:rsid w:val="00A169DB"/>
    <w:rsid w:val="00A177DA"/>
    <w:rsid w:val="00A17AEE"/>
    <w:rsid w:val="00A17C0F"/>
    <w:rsid w:val="00A20050"/>
    <w:rsid w:val="00A20966"/>
    <w:rsid w:val="00A20CE9"/>
    <w:rsid w:val="00A236E5"/>
    <w:rsid w:val="00A24857"/>
    <w:rsid w:val="00A249CA"/>
    <w:rsid w:val="00A24E15"/>
    <w:rsid w:val="00A26583"/>
    <w:rsid w:val="00A26BB4"/>
    <w:rsid w:val="00A278C6"/>
    <w:rsid w:val="00A30087"/>
    <w:rsid w:val="00A31218"/>
    <w:rsid w:val="00A31835"/>
    <w:rsid w:val="00A32D88"/>
    <w:rsid w:val="00A32DF2"/>
    <w:rsid w:val="00A33B13"/>
    <w:rsid w:val="00A33EEF"/>
    <w:rsid w:val="00A3445F"/>
    <w:rsid w:val="00A349EA"/>
    <w:rsid w:val="00A35E2D"/>
    <w:rsid w:val="00A35EFD"/>
    <w:rsid w:val="00A362C3"/>
    <w:rsid w:val="00A36690"/>
    <w:rsid w:val="00A4046B"/>
    <w:rsid w:val="00A40E41"/>
    <w:rsid w:val="00A414D4"/>
    <w:rsid w:val="00A4280F"/>
    <w:rsid w:val="00A428A5"/>
    <w:rsid w:val="00A4483D"/>
    <w:rsid w:val="00A450D9"/>
    <w:rsid w:val="00A45BBC"/>
    <w:rsid w:val="00A47A65"/>
    <w:rsid w:val="00A51A0E"/>
    <w:rsid w:val="00A51B28"/>
    <w:rsid w:val="00A51F14"/>
    <w:rsid w:val="00A52BC8"/>
    <w:rsid w:val="00A52C6B"/>
    <w:rsid w:val="00A52C79"/>
    <w:rsid w:val="00A53B2F"/>
    <w:rsid w:val="00A53F56"/>
    <w:rsid w:val="00A54BDB"/>
    <w:rsid w:val="00A57392"/>
    <w:rsid w:val="00A57A2E"/>
    <w:rsid w:val="00A60730"/>
    <w:rsid w:val="00A6183C"/>
    <w:rsid w:val="00A623AC"/>
    <w:rsid w:val="00A62BC3"/>
    <w:rsid w:val="00A6546E"/>
    <w:rsid w:val="00A71E10"/>
    <w:rsid w:val="00A72917"/>
    <w:rsid w:val="00A72BD4"/>
    <w:rsid w:val="00A74F0A"/>
    <w:rsid w:val="00A75652"/>
    <w:rsid w:val="00A76262"/>
    <w:rsid w:val="00A76E94"/>
    <w:rsid w:val="00A80C7C"/>
    <w:rsid w:val="00A812FB"/>
    <w:rsid w:val="00A849D9"/>
    <w:rsid w:val="00A85219"/>
    <w:rsid w:val="00A866F5"/>
    <w:rsid w:val="00A86D39"/>
    <w:rsid w:val="00A874C2"/>
    <w:rsid w:val="00A90DA2"/>
    <w:rsid w:val="00A9150D"/>
    <w:rsid w:val="00A9238F"/>
    <w:rsid w:val="00A93301"/>
    <w:rsid w:val="00A937A8"/>
    <w:rsid w:val="00A93A22"/>
    <w:rsid w:val="00A94807"/>
    <w:rsid w:val="00A958B7"/>
    <w:rsid w:val="00A97D43"/>
    <w:rsid w:val="00A97E43"/>
    <w:rsid w:val="00AA01DB"/>
    <w:rsid w:val="00AA04F9"/>
    <w:rsid w:val="00AA0DB6"/>
    <w:rsid w:val="00AA11FC"/>
    <w:rsid w:val="00AA1A14"/>
    <w:rsid w:val="00AA593C"/>
    <w:rsid w:val="00AA594F"/>
    <w:rsid w:val="00AA678D"/>
    <w:rsid w:val="00AA7EC6"/>
    <w:rsid w:val="00AB0764"/>
    <w:rsid w:val="00AB0CC8"/>
    <w:rsid w:val="00AB0D7E"/>
    <w:rsid w:val="00AB1473"/>
    <w:rsid w:val="00AB196F"/>
    <w:rsid w:val="00AB267C"/>
    <w:rsid w:val="00AB2F9E"/>
    <w:rsid w:val="00AB38C3"/>
    <w:rsid w:val="00AB394E"/>
    <w:rsid w:val="00AB39B1"/>
    <w:rsid w:val="00AB3DA8"/>
    <w:rsid w:val="00AB522F"/>
    <w:rsid w:val="00AB535C"/>
    <w:rsid w:val="00AB65C7"/>
    <w:rsid w:val="00AB68BF"/>
    <w:rsid w:val="00AB6CA7"/>
    <w:rsid w:val="00AB7E58"/>
    <w:rsid w:val="00AC02CB"/>
    <w:rsid w:val="00AC08DA"/>
    <w:rsid w:val="00AC1965"/>
    <w:rsid w:val="00AC19F8"/>
    <w:rsid w:val="00AC1C71"/>
    <w:rsid w:val="00AC1E4B"/>
    <w:rsid w:val="00AC20AC"/>
    <w:rsid w:val="00AC3998"/>
    <w:rsid w:val="00AC40EB"/>
    <w:rsid w:val="00AC44F3"/>
    <w:rsid w:val="00AC6E05"/>
    <w:rsid w:val="00AC74D8"/>
    <w:rsid w:val="00AC7513"/>
    <w:rsid w:val="00AC75E9"/>
    <w:rsid w:val="00AC7D12"/>
    <w:rsid w:val="00AD25BC"/>
    <w:rsid w:val="00AD5607"/>
    <w:rsid w:val="00AD7FEC"/>
    <w:rsid w:val="00AE12F5"/>
    <w:rsid w:val="00AE14DE"/>
    <w:rsid w:val="00AE15BA"/>
    <w:rsid w:val="00AE2AB6"/>
    <w:rsid w:val="00AE3CA9"/>
    <w:rsid w:val="00AE3D4E"/>
    <w:rsid w:val="00AE3F33"/>
    <w:rsid w:val="00AE4AC4"/>
    <w:rsid w:val="00AE4F8A"/>
    <w:rsid w:val="00AE56A9"/>
    <w:rsid w:val="00AE77FB"/>
    <w:rsid w:val="00AF0B7F"/>
    <w:rsid w:val="00AF1049"/>
    <w:rsid w:val="00AF13FD"/>
    <w:rsid w:val="00AF1A44"/>
    <w:rsid w:val="00AF2E33"/>
    <w:rsid w:val="00AF3D8D"/>
    <w:rsid w:val="00AF3EB4"/>
    <w:rsid w:val="00AF4184"/>
    <w:rsid w:val="00AF56FE"/>
    <w:rsid w:val="00AF5953"/>
    <w:rsid w:val="00AF59BC"/>
    <w:rsid w:val="00B01760"/>
    <w:rsid w:val="00B01BA4"/>
    <w:rsid w:val="00B025C1"/>
    <w:rsid w:val="00B029F2"/>
    <w:rsid w:val="00B02FD4"/>
    <w:rsid w:val="00B03DF5"/>
    <w:rsid w:val="00B045CC"/>
    <w:rsid w:val="00B06396"/>
    <w:rsid w:val="00B065E8"/>
    <w:rsid w:val="00B06B19"/>
    <w:rsid w:val="00B06B4D"/>
    <w:rsid w:val="00B07352"/>
    <w:rsid w:val="00B075E1"/>
    <w:rsid w:val="00B07EF1"/>
    <w:rsid w:val="00B10000"/>
    <w:rsid w:val="00B1308C"/>
    <w:rsid w:val="00B13114"/>
    <w:rsid w:val="00B13E7E"/>
    <w:rsid w:val="00B14E25"/>
    <w:rsid w:val="00B15CB9"/>
    <w:rsid w:val="00B16213"/>
    <w:rsid w:val="00B17030"/>
    <w:rsid w:val="00B1721A"/>
    <w:rsid w:val="00B21991"/>
    <w:rsid w:val="00B22A54"/>
    <w:rsid w:val="00B274D8"/>
    <w:rsid w:val="00B2768A"/>
    <w:rsid w:val="00B300E0"/>
    <w:rsid w:val="00B314EC"/>
    <w:rsid w:val="00B3545C"/>
    <w:rsid w:val="00B36992"/>
    <w:rsid w:val="00B37AE0"/>
    <w:rsid w:val="00B4180E"/>
    <w:rsid w:val="00B427F2"/>
    <w:rsid w:val="00B4284A"/>
    <w:rsid w:val="00B44A75"/>
    <w:rsid w:val="00B459A2"/>
    <w:rsid w:val="00B45F17"/>
    <w:rsid w:val="00B473DB"/>
    <w:rsid w:val="00B50A8F"/>
    <w:rsid w:val="00B50EEF"/>
    <w:rsid w:val="00B51EC7"/>
    <w:rsid w:val="00B5295A"/>
    <w:rsid w:val="00B53A7D"/>
    <w:rsid w:val="00B5407C"/>
    <w:rsid w:val="00B54246"/>
    <w:rsid w:val="00B549FB"/>
    <w:rsid w:val="00B54C37"/>
    <w:rsid w:val="00B551BC"/>
    <w:rsid w:val="00B56D9F"/>
    <w:rsid w:val="00B60790"/>
    <w:rsid w:val="00B60DF7"/>
    <w:rsid w:val="00B61179"/>
    <w:rsid w:val="00B623D1"/>
    <w:rsid w:val="00B62F31"/>
    <w:rsid w:val="00B633AE"/>
    <w:rsid w:val="00B63E3E"/>
    <w:rsid w:val="00B65258"/>
    <w:rsid w:val="00B65B53"/>
    <w:rsid w:val="00B67436"/>
    <w:rsid w:val="00B71ACA"/>
    <w:rsid w:val="00B729EB"/>
    <w:rsid w:val="00B72DD4"/>
    <w:rsid w:val="00B74094"/>
    <w:rsid w:val="00B75AC1"/>
    <w:rsid w:val="00B75D70"/>
    <w:rsid w:val="00B76557"/>
    <w:rsid w:val="00B80EF7"/>
    <w:rsid w:val="00B82180"/>
    <w:rsid w:val="00B83780"/>
    <w:rsid w:val="00B83CA1"/>
    <w:rsid w:val="00B83F38"/>
    <w:rsid w:val="00B851F1"/>
    <w:rsid w:val="00B85252"/>
    <w:rsid w:val="00B86DF0"/>
    <w:rsid w:val="00B871EF"/>
    <w:rsid w:val="00B87D3A"/>
    <w:rsid w:val="00B87F3C"/>
    <w:rsid w:val="00B904BB"/>
    <w:rsid w:val="00B91CF4"/>
    <w:rsid w:val="00B93257"/>
    <w:rsid w:val="00B94594"/>
    <w:rsid w:val="00B94EC3"/>
    <w:rsid w:val="00B95C9E"/>
    <w:rsid w:val="00B97099"/>
    <w:rsid w:val="00BA03E7"/>
    <w:rsid w:val="00BA0528"/>
    <w:rsid w:val="00BA0E35"/>
    <w:rsid w:val="00BA3098"/>
    <w:rsid w:val="00BA334A"/>
    <w:rsid w:val="00BA3AB6"/>
    <w:rsid w:val="00BA3EFA"/>
    <w:rsid w:val="00BA4DB5"/>
    <w:rsid w:val="00BA4F5C"/>
    <w:rsid w:val="00BA4FE8"/>
    <w:rsid w:val="00BA5274"/>
    <w:rsid w:val="00BA5BAD"/>
    <w:rsid w:val="00BA6FE1"/>
    <w:rsid w:val="00BA7A09"/>
    <w:rsid w:val="00BB00D3"/>
    <w:rsid w:val="00BB0427"/>
    <w:rsid w:val="00BB5BBE"/>
    <w:rsid w:val="00BB5F75"/>
    <w:rsid w:val="00BB60EA"/>
    <w:rsid w:val="00BB670F"/>
    <w:rsid w:val="00BB7217"/>
    <w:rsid w:val="00BC1328"/>
    <w:rsid w:val="00BC15B6"/>
    <w:rsid w:val="00BC1F43"/>
    <w:rsid w:val="00BC26F6"/>
    <w:rsid w:val="00BC30A2"/>
    <w:rsid w:val="00BC40B7"/>
    <w:rsid w:val="00BC4943"/>
    <w:rsid w:val="00BC4981"/>
    <w:rsid w:val="00BC4AE8"/>
    <w:rsid w:val="00BC5A59"/>
    <w:rsid w:val="00BC5E1B"/>
    <w:rsid w:val="00BC670D"/>
    <w:rsid w:val="00BD0306"/>
    <w:rsid w:val="00BD0E61"/>
    <w:rsid w:val="00BD1897"/>
    <w:rsid w:val="00BD20F5"/>
    <w:rsid w:val="00BD2BC8"/>
    <w:rsid w:val="00BD2C82"/>
    <w:rsid w:val="00BD2E19"/>
    <w:rsid w:val="00BD3B51"/>
    <w:rsid w:val="00BD45C2"/>
    <w:rsid w:val="00BD4B07"/>
    <w:rsid w:val="00BD4B27"/>
    <w:rsid w:val="00BD4B67"/>
    <w:rsid w:val="00BD57AF"/>
    <w:rsid w:val="00BD785F"/>
    <w:rsid w:val="00BE0C17"/>
    <w:rsid w:val="00BE17F3"/>
    <w:rsid w:val="00BE2474"/>
    <w:rsid w:val="00BE2B6C"/>
    <w:rsid w:val="00BE39FA"/>
    <w:rsid w:val="00BE3B63"/>
    <w:rsid w:val="00BE43BA"/>
    <w:rsid w:val="00BE479F"/>
    <w:rsid w:val="00BE48DE"/>
    <w:rsid w:val="00BE5087"/>
    <w:rsid w:val="00BE5BFE"/>
    <w:rsid w:val="00BF1A16"/>
    <w:rsid w:val="00BF1FBE"/>
    <w:rsid w:val="00BF22F6"/>
    <w:rsid w:val="00BF2756"/>
    <w:rsid w:val="00BF3D16"/>
    <w:rsid w:val="00BF5956"/>
    <w:rsid w:val="00BF5F1F"/>
    <w:rsid w:val="00BF607E"/>
    <w:rsid w:val="00BF7D80"/>
    <w:rsid w:val="00C01349"/>
    <w:rsid w:val="00C01CB2"/>
    <w:rsid w:val="00C02859"/>
    <w:rsid w:val="00C02D75"/>
    <w:rsid w:val="00C02DD7"/>
    <w:rsid w:val="00C03013"/>
    <w:rsid w:val="00C0388B"/>
    <w:rsid w:val="00C03BA6"/>
    <w:rsid w:val="00C03C19"/>
    <w:rsid w:val="00C04146"/>
    <w:rsid w:val="00C04DB8"/>
    <w:rsid w:val="00C06E66"/>
    <w:rsid w:val="00C078A5"/>
    <w:rsid w:val="00C07E34"/>
    <w:rsid w:val="00C10841"/>
    <w:rsid w:val="00C114F2"/>
    <w:rsid w:val="00C12BD1"/>
    <w:rsid w:val="00C1595D"/>
    <w:rsid w:val="00C1611C"/>
    <w:rsid w:val="00C16E5C"/>
    <w:rsid w:val="00C173D0"/>
    <w:rsid w:val="00C17F08"/>
    <w:rsid w:val="00C21E84"/>
    <w:rsid w:val="00C23F41"/>
    <w:rsid w:val="00C25813"/>
    <w:rsid w:val="00C25D15"/>
    <w:rsid w:val="00C2601E"/>
    <w:rsid w:val="00C3005F"/>
    <w:rsid w:val="00C3077C"/>
    <w:rsid w:val="00C30DAF"/>
    <w:rsid w:val="00C31A59"/>
    <w:rsid w:val="00C31B1A"/>
    <w:rsid w:val="00C32505"/>
    <w:rsid w:val="00C325EE"/>
    <w:rsid w:val="00C32657"/>
    <w:rsid w:val="00C33205"/>
    <w:rsid w:val="00C341AB"/>
    <w:rsid w:val="00C34EF0"/>
    <w:rsid w:val="00C361BB"/>
    <w:rsid w:val="00C3700D"/>
    <w:rsid w:val="00C37312"/>
    <w:rsid w:val="00C37450"/>
    <w:rsid w:val="00C37FB4"/>
    <w:rsid w:val="00C4084F"/>
    <w:rsid w:val="00C418FB"/>
    <w:rsid w:val="00C41AA9"/>
    <w:rsid w:val="00C422B6"/>
    <w:rsid w:val="00C425EA"/>
    <w:rsid w:val="00C43F42"/>
    <w:rsid w:val="00C444A4"/>
    <w:rsid w:val="00C450D7"/>
    <w:rsid w:val="00C45639"/>
    <w:rsid w:val="00C458BE"/>
    <w:rsid w:val="00C45FB7"/>
    <w:rsid w:val="00C45FEA"/>
    <w:rsid w:val="00C46094"/>
    <w:rsid w:val="00C471EF"/>
    <w:rsid w:val="00C5243A"/>
    <w:rsid w:val="00C52B75"/>
    <w:rsid w:val="00C5317F"/>
    <w:rsid w:val="00C54AF3"/>
    <w:rsid w:val="00C5578A"/>
    <w:rsid w:val="00C559BF"/>
    <w:rsid w:val="00C56021"/>
    <w:rsid w:val="00C575DE"/>
    <w:rsid w:val="00C6145F"/>
    <w:rsid w:val="00C63398"/>
    <w:rsid w:val="00C63B5A"/>
    <w:rsid w:val="00C64F2D"/>
    <w:rsid w:val="00C65151"/>
    <w:rsid w:val="00C66F8B"/>
    <w:rsid w:val="00C672E2"/>
    <w:rsid w:val="00C67517"/>
    <w:rsid w:val="00C67B64"/>
    <w:rsid w:val="00C67BE5"/>
    <w:rsid w:val="00C72398"/>
    <w:rsid w:val="00C72C27"/>
    <w:rsid w:val="00C730D8"/>
    <w:rsid w:val="00C73B19"/>
    <w:rsid w:val="00C743C3"/>
    <w:rsid w:val="00C744E3"/>
    <w:rsid w:val="00C74DEC"/>
    <w:rsid w:val="00C757B6"/>
    <w:rsid w:val="00C776A7"/>
    <w:rsid w:val="00C77BD7"/>
    <w:rsid w:val="00C77E5D"/>
    <w:rsid w:val="00C80612"/>
    <w:rsid w:val="00C80D0E"/>
    <w:rsid w:val="00C812D7"/>
    <w:rsid w:val="00C81EB8"/>
    <w:rsid w:val="00C81F33"/>
    <w:rsid w:val="00C82187"/>
    <w:rsid w:val="00C825CC"/>
    <w:rsid w:val="00C82E24"/>
    <w:rsid w:val="00C82F46"/>
    <w:rsid w:val="00C84BAF"/>
    <w:rsid w:val="00C86D3A"/>
    <w:rsid w:val="00C87B0F"/>
    <w:rsid w:val="00C9457D"/>
    <w:rsid w:val="00C9590E"/>
    <w:rsid w:val="00C95F17"/>
    <w:rsid w:val="00C96593"/>
    <w:rsid w:val="00C96C61"/>
    <w:rsid w:val="00C972B3"/>
    <w:rsid w:val="00C9741C"/>
    <w:rsid w:val="00CA0916"/>
    <w:rsid w:val="00CA0DB3"/>
    <w:rsid w:val="00CA1AE4"/>
    <w:rsid w:val="00CA31A4"/>
    <w:rsid w:val="00CA3B13"/>
    <w:rsid w:val="00CA59F0"/>
    <w:rsid w:val="00CA5B27"/>
    <w:rsid w:val="00CA634E"/>
    <w:rsid w:val="00CA7027"/>
    <w:rsid w:val="00CA7279"/>
    <w:rsid w:val="00CA74E5"/>
    <w:rsid w:val="00CA7A77"/>
    <w:rsid w:val="00CA7FB1"/>
    <w:rsid w:val="00CB058A"/>
    <w:rsid w:val="00CB1918"/>
    <w:rsid w:val="00CB2710"/>
    <w:rsid w:val="00CB294A"/>
    <w:rsid w:val="00CB3481"/>
    <w:rsid w:val="00CB3A1E"/>
    <w:rsid w:val="00CB427A"/>
    <w:rsid w:val="00CB48C8"/>
    <w:rsid w:val="00CB4C42"/>
    <w:rsid w:val="00CB4C96"/>
    <w:rsid w:val="00CB50B4"/>
    <w:rsid w:val="00CB535F"/>
    <w:rsid w:val="00CB54F2"/>
    <w:rsid w:val="00CB71E4"/>
    <w:rsid w:val="00CB7AF1"/>
    <w:rsid w:val="00CC0550"/>
    <w:rsid w:val="00CC0F6C"/>
    <w:rsid w:val="00CC150C"/>
    <w:rsid w:val="00CC2E36"/>
    <w:rsid w:val="00CC3116"/>
    <w:rsid w:val="00CC3FF8"/>
    <w:rsid w:val="00CC65AD"/>
    <w:rsid w:val="00CC65B7"/>
    <w:rsid w:val="00CC68A5"/>
    <w:rsid w:val="00CC7327"/>
    <w:rsid w:val="00CC766A"/>
    <w:rsid w:val="00CD106C"/>
    <w:rsid w:val="00CD448F"/>
    <w:rsid w:val="00CD548B"/>
    <w:rsid w:val="00CD5A2A"/>
    <w:rsid w:val="00CD5D3D"/>
    <w:rsid w:val="00CD7486"/>
    <w:rsid w:val="00CD7F1B"/>
    <w:rsid w:val="00CE0EEE"/>
    <w:rsid w:val="00CE1050"/>
    <w:rsid w:val="00CE1422"/>
    <w:rsid w:val="00CE2178"/>
    <w:rsid w:val="00CE2B28"/>
    <w:rsid w:val="00CE353C"/>
    <w:rsid w:val="00CE36C6"/>
    <w:rsid w:val="00CE4E0E"/>
    <w:rsid w:val="00CE5D8A"/>
    <w:rsid w:val="00CE789A"/>
    <w:rsid w:val="00CF0A00"/>
    <w:rsid w:val="00CF14D6"/>
    <w:rsid w:val="00CF2776"/>
    <w:rsid w:val="00CF2A79"/>
    <w:rsid w:val="00CF499B"/>
    <w:rsid w:val="00CF68B8"/>
    <w:rsid w:val="00CF6B34"/>
    <w:rsid w:val="00CF7240"/>
    <w:rsid w:val="00CF7905"/>
    <w:rsid w:val="00D007C3"/>
    <w:rsid w:val="00D012C8"/>
    <w:rsid w:val="00D01347"/>
    <w:rsid w:val="00D027D1"/>
    <w:rsid w:val="00D02E4A"/>
    <w:rsid w:val="00D04014"/>
    <w:rsid w:val="00D0492F"/>
    <w:rsid w:val="00D0591B"/>
    <w:rsid w:val="00D07702"/>
    <w:rsid w:val="00D128D7"/>
    <w:rsid w:val="00D12A4C"/>
    <w:rsid w:val="00D13FA5"/>
    <w:rsid w:val="00D1443A"/>
    <w:rsid w:val="00D147AF"/>
    <w:rsid w:val="00D161FE"/>
    <w:rsid w:val="00D21131"/>
    <w:rsid w:val="00D213D7"/>
    <w:rsid w:val="00D2188A"/>
    <w:rsid w:val="00D22C37"/>
    <w:rsid w:val="00D23B24"/>
    <w:rsid w:val="00D272BB"/>
    <w:rsid w:val="00D276CF"/>
    <w:rsid w:val="00D3256A"/>
    <w:rsid w:val="00D327DF"/>
    <w:rsid w:val="00D32B06"/>
    <w:rsid w:val="00D33D2F"/>
    <w:rsid w:val="00D34A02"/>
    <w:rsid w:val="00D34D17"/>
    <w:rsid w:val="00D34DDA"/>
    <w:rsid w:val="00D36058"/>
    <w:rsid w:val="00D379B8"/>
    <w:rsid w:val="00D37BB5"/>
    <w:rsid w:val="00D40FB9"/>
    <w:rsid w:val="00D4195A"/>
    <w:rsid w:val="00D426F0"/>
    <w:rsid w:val="00D42D46"/>
    <w:rsid w:val="00D438B7"/>
    <w:rsid w:val="00D44361"/>
    <w:rsid w:val="00D4595F"/>
    <w:rsid w:val="00D478BE"/>
    <w:rsid w:val="00D47A28"/>
    <w:rsid w:val="00D47CCD"/>
    <w:rsid w:val="00D5062E"/>
    <w:rsid w:val="00D50E60"/>
    <w:rsid w:val="00D51C42"/>
    <w:rsid w:val="00D51C83"/>
    <w:rsid w:val="00D520F3"/>
    <w:rsid w:val="00D528B7"/>
    <w:rsid w:val="00D53C19"/>
    <w:rsid w:val="00D55978"/>
    <w:rsid w:val="00D56C6F"/>
    <w:rsid w:val="00D57B00"/>
    <w:rsid w:val="00D6081E"/>
    <w:rsid w:val="00D62C94"/>
    <w:rsid w:val="00D633DB"/>
    <w:rsid w:val="00D65915"/>
    <w:rsid w:val="00D662F9"/>
    <w:rsid w:val="00D71787"/>
    <w:rsid w:val="00D737A1"/>
    <w:rsid w:val="00D7400B"/>
    <w:rsid w:val="00D76201"/>
    <w:rsid w:val="00D76F92"/>
    <w:rsid w:val="00D7754A"/>
    <w:rsid w:val="00D77AEB"/>
    <w:rsid w:val="00D80B37"/>
    <w:rsid w:val="00D8103A"/>
    <w:rsid w:val="00D81BBE"/>
    <w:rsid w:val="00D81C16"/>
    <w:rsid w:val="00D81CD6"/>
    <w:rsid w:val="00D82C4C"/>
    <w:rsid w:val="00D8366C"/>
    <w:rsid w:val="00D83E20"/>
    <w:rsid w:val="00D85856"/>
    <w:rsid w:val="00D86DFE"/>
    <w:rsid w:val="00D87A42"/>
    <w:rsid w:val="00D91C22"/>
    <w:rsid w:val="00D91D2A"/>
    <w:rsid w:val="00D92E97"/>
    <w:rsid w:val="00D93E9E"/>
    <w:rsid w:val="00D9482F"/>
    <w:rsid w:val="00D958B6"/>
    <w:rsid w:val="00D95EAA"/>
    <w:rsid w:val="00D95FA2"/>
    <w:rsid w:val="00D97B68"/>
    <w:rsid w:val="00DA103F"/>
    <w:rsid w:val="00DA15B3"/>
    <w:rsid w:val="00DA196B"/>
    <w:rsid w:val="00DA231A"/>
    <w:rsid w:val="00DA250D"/>
    <w:rsid w:val="00DA2BDC"/>
    <w:rsid w:val="00DA2FF6"/>
    <w:rsid w:val="00DA5567"/>
    <w:rsid w:val="00DA7F4A"/>
    <w:rsid w:val="00DB18F6"/>
    <w:rsid w:val="00DB209B"/>
    <w:rsid w:val="00DB239D"/>
    <w:rsid w:val="00DB27CE"/>
    <w:rsid w:val="00DB2959"/>
    <w:rsid w:val="00DB2A35"/>
    <w:rsid w:val="00DB2EC7"/>
    <w:rsid w:val="00DB3601"/>
    <w:rsid w:val="00DB633C"/>
    <w:rsid w:val="00DB63D0"/>
    <w:rsid w:val="00DB67A1"/>
    <w:rsid w:val="00DB71F4"/>
    <w:rsid w:val="00DC072E"/>
    <w:rsid w:val="00DC1439"/>
    <w:rsid w:val="00DC1906"/>
    <w:rsid w:val="00DC1E1B"/>
    <w:rsid w:val="00DC3905"/>
    <w:rsid w:val="00DC638A"/>
    <w:rsid w:val="00DD006E"/>
    <w:rsid w:val="00DD075C"/>
    <w:rsid w:val="00DD0B51"/>
    <w:rsid w:val="00DD3426"/>
    <w:rsid w:val="00DD40EE"/>
    <w:rsid w:val="00DD584B"/>
    <w:rsid w:val="00DD6DA9"/>
    <w:rsid w:val="00DE172A"/>
    <w:rsid w:val="00DE2285"/>
    <w:rsid w:val="00DE2F17"/>
    <w:rsid w:val="00DE34B2"/>
    <w:rsid w:val="00DF0247"/>
    <w:rsid w:val="00DF0FF7"/>
    <w:rsid w:val="00DF19B3"/>
    <w:rsid w:val="00DF1D58"/>
    <w:rsid w:val="00DF1D76"/>
    <w:rsid w:val="00DF1E47"/>
    <w:rsid w:val="00DF385A"/>
    <w:rsid w:val="00DF3E8F"/>
    <w:rsid w:val="00DF488C"/>
    <w:rsid w:val="00DF62D2"/>
    <w:rsid w:val="00DF7690"/>
    <w:rsid w:val="00DF771F"/>
    <w:rsid w:val="00DF7D0B"/>
    <w:rsid w:val="00E003F3"/>
    <w:rsid w:val="00E006C6"/>
    <w:rsid w:val="00E0070A"/>
    <w:rsid w:val="00E0352C"/>
    <w:rsid w:val="00E0521F"/>
    <w:rsid w:val="00E06339"/>
    <w:rsid w:val="00E06677"/>
    <w:rsid w:val="00E07550"/>
    <w:rsid w:val="00E11633"/>
    <w:rsid w:val="00E13443"/>
    <w:rsid w:val="00E13B62"/>
    <w:rsid w:val="00E14085"/>
    <w:rsid w:val="00E146DC"/>
    <w:rsid w:val="00E152D6"/>
    <w:rsid w:val="00E16194"/>
    <w:rsid w:val="00E16229"/>
    <w:rsid w:val="00E17A01"/>
    <w:rsid w:val="00E21457"/>
    <w:rsid w:val="00E2179E"/>
    <w:rsid w:val="00E226D4"/>
    <w:rsid w:val="00E2279D"/>
    <w:rsid w:val="00E22993"/>
    <w:rsid w:val="00E22CCE"/>
    <w:rsid w:val="00E2347E"/>
    <w:rsid w:val="00E23DDA"/>
    <w:rsid w:val="00E242B3"/>
    <w:rsid w:val="00E24F4F"/>
    <w:rsid w:val="00E26445"/>
    <w:rsid w:val="00E2793B"/>
    <w:rsid w:val="00E3066A"/>
    <w:rsid w:val="00E307DC"/>
    <w:rsid w:val="00E31995"/>
    <w:rsid w:val="00E3252A"/>
    <w:rsid w:val="00E325EB"/>
    <w:rsid w:val="00E3467C"/>
    <w:rsid w:val="00E36B1E"/>
    <w:rsid w:val="00E37ADA"/>
    <w:rsid w:val="00E407B1"/>
    <w:rsid w:val="00E41689"/>
    <w:rsid w:val="00E41B1B"/>
    <w:rsid w:val="00E41C2C"/>
    <w:rsid w:val="00E41EA7"/>
    <w:rsid w:val="00E427D9"/>
    <w:rsid w:val="00E42AC4"/>
    <w:rsid w:val="00E4326C"/>
    <w:rsid w:val="00E436DE"/>
    <w:rsid w:val="00E43C5F"/>
    <w:rsid w:val="00E442D7"/>
    <w:rsid w:val="00E44551"/>
    <w:rsid w:val="00E446EB"/>
    <w:rsid w:val="00E4491A"/>
    <w:rsid w:val="00E45BB4"/>
    <w:rsid w:val="00E464A3"/>
    <w:rsid w:val="00E471DB"/>
    <w:rsid w:val="00E47F5B"/>
    <w:rsid w:val="00E512A3"/>
    <w:rsid w:val="00E523F4"/>
    <w:rsid w:val="00E52B66"/>
    <w:rsid w:val="00E52B6D"/>
    <w:rsid w:val="00E52DB2"/>
    <w:rsid w:val="00E52F16"/>
    <w:rsid w:val="00E5322C"/>
    <w:rsid w:val="00E53747"/>
    <w:rsid w:val="00E53CDA"/>
    <w:rsid w:val="00E56B39"/>
    <w:rsid w:val="00E56B8D"/>
    <w:rsid w:val="00E572EA"/>
    <w:rsid w:val="00E609BD"/>
    <w:rsid w:val="00E60B2D"/>
    <w:rsid w:val="00E61628"/>
    <w:rsid w:val="00E617C2"/>
    <w:rsid w:val="00E61B07"/>
    <w:rsid w:val="00E61C1A"/>
    <w:rsid w:val="00E639FC"/>
    <w:rsid w:val="00E63D57"/>
    <w:rsid w:val="00E6422E"/>
    <w:rsid w:val="00E655C1"/>
    <w:rsid w:val="00E66482"/>
    <w:rsid w:val="00E67340"/>
    <w:rsid w:val="00E7002E"/>
    <w:rsid w:val="00E70283"/>
    <w:rsid w:val="00E705E8"/>
    <w:rsid w:val="00E70B02"/>
    <w:rsid w:val="00E710AE"/>
    <w:rsid w:val="00E71192"/>
    <w:rsid w:val="00E71A15"/>
    <w:rsid w:val="00E71D2B"/>
    <w:rsid w:val="00E73235"/>
    <w:rsid w:val="00E747C9"/>
    <w:rsid w:val="00E74CB1"/>
    <w:rsid w:val="00E7771D"/>
    <w:rsid w:val="00E8015E"/>
    <w:rsid w:val="00E81D1B"/>
    <w:rsid w:val="00E84C38"/>
    <w:rsid w:val="00E853EE"/>
    <w:rsid w:val="00E854C1"/>
    <w:rsid w:val="00E856E6"/>
    <w:rsid w:val="00E86718"/>
    <w:rsid w:val="00E9076C"/>
    <w:rsid w:val="00E91A63"/>
    <w:rsid w:val="00E92E25"/>
    <w:rsid w:val="00E937BD"/>
    <w:rsid w:val="00E94174"/>
    <w:rsid w:val="00E94660"/>
    <w:rsid w:val="00E94FA5"/>
    <w:rsid w:val="00E962F7"/>
    <w:rsid w:val="00EA06A7"/>
    <w:rsid w:val="00EA272F"/>
    <w:rsid w:val="00EA4312"/>
    <w:rsid w:val="00EA5F16"/>
    <w:rsid w:val="00EA62A4"/>
    <w:rsid w:val="00EA6E00"/>
    <w:rsid w:val="00EA7B2E"/>
    <w:rsid w:val="00EB06B9"/>
    <w:rsid w:val="00EB15B1"/>
    <w:rsid w:val="00EB1DFB"/>
    <w:rsid w:val="00EB208B"/>
    <w:rsid w:val="00EB2153"/>
    <w:rsid w:val="00EB22BB"/>
    <w:rsid w:val="00EB2833"/>
    <w:rsid w:val="00EB35F6"/>
    <w:rsid w:val="00EB3EEB"/>
    <w:rsid w:val="00EB4507"/>
    <w:rsid w:val="00EB609D"/>
    <w:rsid w:val="00EB6109"/>
    <w:rsid w:val="00EB711F"/>
    <w:rsid w:val="00EB7C67"/>
    <w:rsid w:val="00EC05CE"/>
    <w:rsid w:val="00EC07FB"/>
    <w:rsid w:val="00EC0EB3"/>
    <w:rsid w:val="00EC2C8D"/>
    <w:rsid w:val="00EC3120"/>
    <w:rsid w:val="00EC3CFE"/>
    <w:rsid w:val="00EC511E"/>
    <w:rsid w:val="00EC6626"/>
    <w:rsid w:val="00EC710F"/>
    <w:rsid w:val="00ED0521"/>
    <w:rsid w:val="00ED0671"/>
    <w:rsid w:val="00ED1B07"/>
    <w:rsid w:val="00ED2C4F"/>
    <w:rsid w:val="00ED2C8B"/>
    <w:rsid w:val="00ED398E"/>
    <w:rsid w:val="00ED3E4A"/>
    <w:rsid w:val="00ED4F34"/>
    <w:rsid w:val="00ED5922"/>
    <w:rsid w:val="00ED6F5B"/>
    <w:rsid w:val="00ED7834"/>
    <w:rsid w:val="00EE0574"/>
    <w:rsid w:val="00EE068B"/>
    <w:rsid w:val="00EE0D98"/>
    <w:rsid w:val="00EE1AC7"/>
    <w:rsid w:val="00EE241E"/>
    <w:rsid w:val="00EE32F9"/>
    <w:rsid w:val="00EE457B"/>
    <w:rsid w:val="00EE4F14"/>
    <w:rsid w:val="00EE6C90"/>
    <w:rsid w:val="00EE7002"/>
    <w:rsid w:val="00EE72C5"/>
    <w:rsid w:val="00EE7DF1"/>
    <w:rsid w:val="00EE7FF1"/>
    <w:rsid w:val="00EF0867"/>
    <w:rsid w:val="00EF0A45"/>
    <w:rsid w:val="00EF165B"/>
    <w:rsid w:val="00EF2667"/>
    <w:rsid w:val="00EF2D5E"/>
    <w:rsid w:val="00EF43D4"/>
    <w:rsid w:val="00EF5E5F"/>
    <w:rsid w:val="00EF636D"/>
    <w:rsid w:val="00EF659B"/>
    <w:rsid w:val="00EF6A28"/>
    <w:rsid w:val="00EF6C09"/>
    <w:rsid w:val="00EF7127"/>
    <w:rsid w:val="00EF720B"/>
    <w:rsid w:val="00EF7DC9"/>
    <w:rsid w:val="00F00200"/>
    <w:rsid w:val="00F00A14"/>
    <w:rsid w:val="00F00A8A"/>
    <w:rsid w:val="00F00B4B"/>
    <w:rsid w:val="00F0152B"/>
    <w:rsid w:val="00F02026"/>
    <w:rsid w:val="00F022CA"/>
    <w:rsid w:val="00F0372E"/>
    <w:rsid w:val="00F04778"/>
    <w:rsid w:val="00F05C16"/>
    <w:rsid w:val="00F0642F"/>
    <w:rsid w:val="00F103A5"/>
    <w:rsid w:val="00F10915"/>
    <w:rsid w:val="00F10A6F"/>
    <w:rsid w:val="00F1109C"/>
    <w:rsid w:val="00F12340"/>
    <w:rsid w:val="00F12585"/>
    <w:rsid w:val="00F13D90"/>
    <w:rsid w:val="00F145ED"/>
    <w:rsid w:val="00F15227"/>
    <w:rsid w:val="00F15458"/>
    <w:rsid w:val="00F20557"/>
    <w:rsid w:val="00F221B8"/>
    <w:rsid w:val="00F22830"/>
    <w:rsid w:val="00F25707"/>
    <w:rsid w:val="00F25F8D"/>
    <w:rsid w:val="00F26D5D"/>
    <w:rsid w:val="00F26E20"/>
    <w:rsid w:val="00F27AEA"/>
    <w:rsid w:val="00F27E90"/>
    <w:rsid w:val="00F3273F"/>
    <w:rsid w:val="00F32810"/>
    <w:rsid w:val="00F32C3D"/>
    <w:rsid w:val="00F32E9C"/>
    <w:rsid w:val="00F342C1"/>
    <w:rsid w:val="00F36003"/>
    <w:rsid w:val="00F3622C"/>
    <w:rsid w:val="00F36D98"/>
    <w:rsid w:val="00F3737A"/>
    <w:rsid w:val="00F37ACE"/>
    <w:rsid w:val="00F37C4B"/>
    <w:rsid w:val="00F37FB7"/>
    <w:rsid w:val="00F40725"/>
    <w:rsid w:val="00F40C4D"/>
    <w:rsid w:val="00F40CC3"/>
    <w:rsid w:val="00F41016"/>
    <w:rsid w:val="00F43348"/>
    <w:rsid w:val="00F44344"/>
    <w:rsid w:val="00F45361"/>
    <w:rsid w:val="00F45C07"/>
    <w:rsid w:val="00F46855"/>
    <w:rsid w:val="00F47F9E"/>
    <w:rsid w:val="00F50221"/>
    <w:rsid w:val="00F51771"/>
    <w:rsid w:val="00F520BE"/>
    <w:rsid w:val="00F529FF"/>
    <w:rsid w:val="00F56B0D"/>
    <w:rsid w:val="00F5729C"/>
    <w:rsid w:val="00F60E59"/>
    <w:rsid w:val="00F610E1"/>
    <w:rsid w:val="00F61384"/>
    <w:rsid w:val="00F615D5"/>
    <w:rsid w:val="00F61B56"/>
    <w:rsid w:val="00F6266A"/>
    <w:rsid w:val="00F627EA"/>
    <w:rsid w:val="00F62AF2"/>
    <w:rsid w:val="00F63C05"/>
    <w:rsid w:val="00F63D6E"/>
    <w:rsid w:val="00F64E20"/>
    <w:rsid w:val="00F66BCF"/>
    <w:rsid w:val="00F6721B"/>
    <w:rsid w:val="00F70D8E"/>
    <w:rsid w:val="00F71877"/>
    <w:rsid w:val="00F7409F"/>
    <w:rsid w:val="00F74738"/>
    <w:rsid w:val="00F74DB7"/>
    <w:rsid w:val="00F7535B"/>
    <w:rsid w:val="00F75734"/>
    <w:rsid w:val="00F75838"/>
    <w:rsid w:val="00F7583C"/>
    <w:rsid w:val="00F80238"/>
    <w:rsid w:val="00F815F8"/>
    <w:rsid w:val="00F82762"/>
    <w:rsid w:val="00F83FCC"/>
    <w:rsid w:val="00F856A8"/>
    <w:rsid w:val="00F85F4F"/>
    <w:rsid w:val="00F86BD1"/>
    <w:rsid w:val="00F909D1"/>
    <w:rsid w:val="00F91A38"/>
    <w:rsid w:val="00F91DD4"/>
    <w:rsid w:val="00F92067"/>
    <w:rsid w:val="00F9340A"/>
    <w:rsid w:val="00F936CF"/>
    <w:rsid w:val="00F93FFB"/>
    <w:rsid w:val="00F94692"/>
    <w:rsid w:val="00F95750"/>
    <w:rsid w:val="00F95A0C"/>
    <w:rsid w:val="00F97792"/>
    <w:rsid w:val="00FA2154"/>
    <w:rsid w:val="00FA306C"/>
    <w:rsid w:val="00FA315D"/>
    <w:rsid w:val="00FA3B1A"/>
    <w:rsid w:val="00FA4163"/>
    <w:rsid w:val="00FA610C"/>
    <w:rsid w:val="00FA62EB"/>
    <w:rsid w:val="00FA66F5"/>
    <w:rsid w:val="00FA6B87"/>
    <w:rsid w:val="00FB0C99"/>
    <w:rsid w:val="00FB178F"/>
    <w:rsid w:val="00FB2A16"/>
    <w:rsid w:val="00FB2C4D"/>
    <w:rsid w:val="00FB56C4"/>
    <w:rsid w:val="00FB5A3B"/>
    <w:rsid w:val="00FB6446"/>
    <w:rsid w:val="00FB6ADE"/>
    <w:rsid w:val="00FB6B05"/>
    <w:rsid w:val="00FB7015"/>
    <w:rsid w:val="00FB7A6C"/>
    <w:rsid w:val="00FC063A"/>
    <w:rsid w:val="00FC0860"/>
    <w:rsid w:val="00FC0F86"/>
    <w:rsid w:val="00FC3530"/>
    <w:rsid w:val="00FC4F12"/>
    <w:rsid w:val="00FC663D"/>
    <w:rsid w:val="00FC67C7"/>
    <w:rsid w:val="00FD0599"/>
    <w:rsid w:val="00FD0B4E"/>
    <w:rsid w:val="00FD0CA9"/>
    <w:rsid w:val="00FD2E1D"/>
    <w:rsid w:val="00FD3BEC"/>
    <w:rsid w:val="00FD4784"/>
    <w:rsid w:val="00FD4B55"/>
    <w:rsid w:val="00FD4F48"/>
    <w:rsid w:val="00FD5556"/>
    <w:rsid w:val="00FD5880"/>
    <w:rsid w:val="00FD6D64"/>
    <w:rsid w:val="00FE163D"/>
    <w:rsid w:val="00FE1B6C"/>
    <w:rsid w:val="00FE68D7"/>
    <w:rsid w:val="00FE7251"/>
    <w:rsid w:val="00FF13F3"/>
    <w:rsid w:val="00FF2CA5"/>
    <w:rsid w:val="00FF3B1A"/>
    <w:rsid w:val="00FF4300"/>
    <w:rsid w:val="00FF46AB"/>
    <w:rsid w:val="00FF48A3"/>
    <w:rsid w:val="00FF5039"/>
    <w:rsid w:val="00FF62B3"/>
    <w:rsid w:val="00FF6374"/>
    <w:rsid w:val="00FF63B4"/>
    <w:rsid w:val="00FF6940"/>
    <w:rsid w:val="00FF6BFF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6EEAFF"/>
  <w15:docId w15:val="{21102B10-3E7C-4884-91E2-86620FC4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4672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450C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636DAF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B529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030B5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debulles1">
    <w:name w:val="Texte de bulles1"/>
    <w:basedOn w:val="Normal"/>
    <w:rsid w:val="009A4672"/>
    <w:rPr>
      <w:rFonts w:ascii="Tahoma" w:hAnsi="Tahoma"/>
      <w:sz w:val="16"/>
    </w:rPr>
  </w:style>
  <w:style w:type="character" w:customStyle="1" w:styleId="Lienhypertexte1">
    <w:name w:val="Lien hypertexte1"/>
    <w:basedOn w:val="Policepardfaut"/>
    <w:rsid w:val="009A4672"/>
    <w:rPr>
      <w:color w:val="0000FF"/>
      <w:u w:val="single"/>
    </w:rPr>
  </w:style>
  <w:style w:type="paragraph" w:customStyle="1" w:styleId="Textedebulles2">
    <w:name w:val="Texte de bulles2"/>
    <w:basedOn w:val="Normal"/>
    <w:rsid w:val="009A4672"/>
    <w:rPr>
      <w:rFonts w:ascii="Tahoma" w:hAnsi="Tahoma"/>
      <w:sz w:val="16"/>
    </w:rPr>
  </w:style>
  <w:style w:type="paragraph" w:customStyle="1" w:styleId="Textedebulles3">
    <w:name w:val="Texte de bulles3"/>
    <w:basedOn w:val="Normal"/>
    <w:rsid w:val="009A4672"/>
    <w:rPr>
      <w:rFonts w:ascii="Tahoma" w:hAnsi="Tahoma"/>
      <w:sz w:val="16"/>
    </w:rPr>
  </w:style>
  <w:style w:type="paragraph" w:customStyle="1" w:styleId="Textedebulles4">
    <w:name w:val="Texte de bulles4"/>
    <w:basedOn w:val="Normal"/>
    <w:rsid w:val="009A4672"/>
    <w:rPr>
      <w:rFonts w:ascii="Tahoma" w:hAnsi="Tahoma"/>
      <w:sz w:val="16"/>
    </w:rPr>
  </w:style>
  <w:style w:type="paragraph" w:customStyle="1" w:styleId="Corpsdetexte21">
    <w:name w:val="Corps de texte 21"/>
    <w:basedOn w:val="Normal"/>
    <w:rsid w:val="009A4672"/>
    <w:pPr>
      <w:spacing w:after="120"/>
      <w:ind w:left="283"/>
    </w:pPr>
  </w:style>
  <w:style w:type="paragraph" w:customStyle="1" w:styleId="Textedebulles5">
    <w:name w:val="Texte de bulles5"/>
    <w:basedOn w:val="Normal"/>
    <w:rsid w:val="009A4672"/>
    <w:rPr>
      <w:rFonts w:ascii="Tahoma" w:hAnsi="Tahoma"/>
      <w:sz w:val="16"/>
    </w:rPr>
  </w:style>
  <w:style w:type="paragraph" w:customStyle="1" w:styleId="Textedebulles6">
    <w:name w:val="Texte de bulles6"/>
    <w:basedOn w:val="Normal"/>
    <w:rsid w:val="009A4672"/>
    <w:rPr>
      <w:rFonts w:ascii="Tahoma" w:hAnsi="Tahoma"/>
      <w:sz w:val="16"/>
    </w:rPr>
  </w:style>
  <w:style w:type="paragraph" w:customStyle="1" w:styleId="Retraitcorpsdetexte21">
    <w:name w:val="Retrait corps de texte 21"/>
    <w:basedOn w:val="Normal"/>
    <w:rsid w:val="009A4672"/>
    <w:pPr>
      <w:spacing w:after="120" w:line="480" w:lineRule="auto"/>
      <w:ind w:left="283"/>
    </w:pPr>
  </w:style>
  <w:style w:type="paragraph" w:customStyle="1" w:styleId="VuConsidrant">
    <w:name w:val="Vu.Considérant"/>
    <w:basedOn w:val="Normal"/>
    <w:rsid w:val="009A4672"/>
    <w:pPr>
      <w:spacing w:after="140"/>
      <w:jc w:val="both"/>
    </w:pPr>
    <w:rPr>
      <w:rFonts w:ascii="Arial" w:hAnsi="Arial"/>
    </w:rPr>
  </w:style>
  <w:style w:type="paragraph" w:customStyle="1" w:styleId="LeMairerappellepropose">
    <w:name w:val="Le Maire rappelle/propose"/>
    <w:basedOn w:val="Normal"/>
    <w:rsid w:val="009A4672"/>
    <w:pPr>
      <w:spacing w:before="240" w:after="240"/>
      <w:jc w:val="both"/>
    </w:pPr>
    <w:rPr>
      <w:rFonts w:ascii="Arial" w:hAnsi="Arial"/>
      <w:b/>
    </w:rPr>
  </w:style>
  <w:style w:type="paragraph" w:customStyle="1" w:styleId="objet">
    <w:name w:val="objet"/>
    <w:basedOn w:val="Normal"/>
    <w:rsid w:val="007B2DA5"/>
    <w:pPr>
      <w:spacing w:after="600"/>
    </w:pPr>
    <w:rPr>
      <w:rFonts w:ascii="Arial" w:hAnsi="Arial"/>
      <w:b/>
      <w:color w:val="000000"/>
      <w:sz w:val="22"/>
      <w:u w:val="single"/>
    </w:rPr>
  </w:style>
  <w:style w:type="table" w:styleId="Grilledutableau">
    <w:name w:val="Table Grid"/>
    <w:basedOn w:val="TableauNormal"/>
    <w:rsid w:val="007C1EF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CB535F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636DAF"/>
    <w:rPr>
      <w:rFonts w:ascii="Arial" w:hAnsi="Arial"/>
      <w:b/>
      <w:i/>
      <w:sz w:val="28"/>
    </w:rPr>
  </w:style>
  <w:style w:type="paragraph" w:styleId="Corpsdetexte3">
    <w:name w:val="Body Text 3"/>
    <w:basedOn w:val="Normal"/>
    <w:link w:val="Corpsdetexte3Car"/>
    <w:rsid w:val="00905AB4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905AB4"/>
    <w:rPr>
      <w:sz w:val="16"/>
      <w:szCs w:val="16"/>
    </w:rPr>
  </w:style>
  <w:style w:type="character" w:styleId="Lienhypertexte">
    <w:name w:val="Hyperlink"/>
    <w:unhideWhenUsed/>
    <w:rsid w:val="00905AB4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637B40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637B40"/>
  </w:style>
  <w:style w:type="paragraph" w:styleId="Paragraphedeliste">
    <w:name w:val="List Paragraph"/>
    <w:basedOn w:val="Normal"/>
    <w:link w:val="ParagraphedelisteCar"/>
    <w:uiPriority w:val="34"/>
    <w:qFormat/>
    <w:rsid w:val="00937F2A"/>
    <w:pPr>
      <w:ind w:left="708"/>
    </w:pPr>
  </w:style>
  <w:style w:type="paragraph" w:styleId="En-tte">
    <w:name w:val="header"/>
    <w:basedOn w:val="Normal"/>
    <w:link w:val="En-tteCar"/>
    <w:rsid w:val="00812A6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12A6B"/>
  </w:style>
  <w:style w:type="paragraph" w:styleId="Pieddepage">
    <w:name w:val="footer"/>
    <w:basedOn w:val="Normal"/>
    <w:link w:val="PieddepageCar"/>
    <w:uiPriority w:val="99"/>
    <w:rsid w:val="00812A6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2A6B"/>
  </w:style>
  <w:style w:type="paragraph" w:styleId="Normalcentr">
    <w:name w:val="Block Text"/>
    <w:basedOn w:val="Normal"/>
    <w:rsid w:val="0060526E"/>
    <w:pPr>
      <w:overflowPunct/>
      <w:autoSpaceDE/>
      <w:autoSpaceDN/>
      <w:adjustRightInd/>
      <w:ind w:left="2520" w:right="-709" w:firstLine="360"/>
      <w:jc w:val="both"/>
      <w:textAlignment w:val="auto"/>
    </w:pPr>
    <w:rPr>
      <w:sz w:val="22"/>
      <w:szCs w:val="24"/>
    </w:rPr>
  </w:style>
  <w:style w:type="paragraph" w:styleId="Retraitcorpsdetexte">
    <w:name w:val="Body Text Indent"/>
    <w:basedOn w:val="Normal"/>
    <w:link w:val="RetraitcorpsdetexteCar"/>
    <w:rsid w:val="005B630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5B630F"/>
  </w:style>
  <w:style w:type="paragraph" w:styleId="Titre">
    <w:name w:val="Title"/>
    <w:basedOn w:val="Normal"/>
    <w:next w:val="Normal"/>
    <w:link w:val="TitreCar"/>
    <w:qFormat/>
    <w:rsid w:val="005B630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5B630F"/>
    <w:rPr>
      <w:rFonts w:ascii="Cambria" w:hAnsi="Cambria"/>
      <w:b/>
      <w:bCs/>
      <w:kern w:val="28"/>
      <w:sz w:val="32"/>
      <w:szCs w:val="32"/>
    </w:rPr>
  </w:style>
  <w:style w:type="character" w:customStyle="1" w:styleId="Titre1Car">
    <w:name w:val="Titre 1 Car"/>
    <w:basedOn w:val="Policepardfaut"/>
    <w:link w:val="Titre1"/>
    <w:rsid w:val="00450C0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liberation">
    <w:name w:val="Deliberation"/>
    <w:basedOn w:val="Corpsdetexte"/>
    <w:rsid w:val="00D76201"/>
    <w:pPr>
      <w:widowControl w:val="0"/>
      <w:suppressAutoHyphens/>
      <w:overflowPunct/>
      <w:autoSpaceDE/>
      <w:autoSpaceDN/>
      <w:adjustRightInd/>
      <w:spacing w:after="0"/>
      <w:ind w:left="486" w:hanging="360"/>
      <w:jc w:val="both"/>
      <w:textAlignment w:val="auto"/>
    </w:pPr>
    <w:rPr>
      <w:rFonts w:ascii="Arial" w:eastAsia="DejaVuSans" w:hAnsi="Arial"/>
      <w:kern w:val="1"/>
      <w:sz w:val="22"/>
      <w:szCs w:val="24"/>
      <w:lang w:eastAsia="ar-SA"/>
    </w:rPr>
  </w:style>
  <w:style w:type="paragraph" w:customStyle="1" w:styleId="Pre-delib">
    <w:name w:val="Pre-delib"/>
    <w:basedOn w:val="Corpsdetexte"/>
    <w:next w:val="Deliberation"/>
    <w:rsid w:val="00D76201"/>
    <w:pPr>
      <w:keepNext/>
      <w:keepLines/>
      <w:widowControl w:val="0"/>
      <w:suppressAutoHyphens/>
      <w:overflowPunct/>
      <w:autoSpaceDE/>
      <w:autoSpaceDN/>
      <w:adjustRightInd/>
      <w:spacing w:before="283" w:after="0"/>
      <w:jc w:val="both"/>
      <w:textAlignment w:val="auto"/>
    </w:pPr>
    <w:rPr>
      <w:rFonts w:ascii="Arial" w:eastAsia="DejaVuSans" w:hAnsi="Arial"/>
      <w:kern w:val="1"/>
      <w:sz w:val="22"/>
      <w:szCs w:val="24"/>
      <w:lang w:eastAsia="ar-SA"/>
    </w:rPr>
  </w:style>
  <w:style w:type="character" w:styleId="lev">
    <w:name w:val="Strong"/>
    <w:uiPriority w:val="22"/>
    <w:qFormat/>
    <w:rsid w:val="00D76201"/>
    <w:rPr>
      <w:b/>
      <w:bCs/>
    </w:rPr>
  </w:style>
  <w:style w:type="paragraph" w:styleId="Corpsdetexte2">
    <w:name w:val="Body Text 2"/>
    <w:basedOn w:val="Normal"/>
    <w:link w:val="Corpsdetexte2Car"/>
    <w:rsid w:val="00C73B1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C73B19"/>
  </w:style>
  <w:style w:type="paragraph" w:styleId="NormalWeb">
    <w:name w:val="Normal (Web)"/>
    <w:basedOn w:val="Normal"/>
    <w:unhideWhenUsed/>
    <w:rsid w:val="00E856E6"/>
    <w:pPr>
      <w:overflowPunct/>
      <w:autoSpaceDE/>
      <w:autoSpaceDN/>
      <w:adjustRightInd/>
      <w:spacing w:before="100" w:beforeAutospacing="1" w:after="119"/>
      <w:textAlignment w:val="auto"/>
    </w:pPr>
    <w:rPr>
      <w:sz w:val="24"/>
      <w:szCs w:val="24"/>
    </w:rPr>
  </w:style>
  <w:style w:type="paragraph" w:customStyle="1" w:styleId="Standard">
    <w:name w:val="Standard"/>
    <w:rsid w:val="0093504D"/>
    <w:pPr>
      <w:suppressAutoHyphens/>
      <w:autoSpaceDN w:val="0"/>
    </w:pPr>
    <w:rPr>
      <w:rFonts w:ascii="Tahoma" w:hAnsi="Tahoma" w:cs="Tahoma"/>
      <w:kern w:val="3"/>
      <w:sz w:val="18"/>
      <w:lang w:eastAsia="zh-CN" w:bidi="hi-IN"/>
    </w:rPr>
  </w:style>
  <w:style w:type="numbering" w:customStyle="1" w:styleId="WW8Num1">
    <w:name w:val="WW8Num1"/>
    <w:rsid w:val="0093504D"/>
    <w:pPr>
      <w:numPr>
        <w:numId w:val="1"/>
      </w:numPr>
    </w:pPr>
  </w:style>
  <w:style w:type="paragraph" w:styleId="TM1">
    <w:name w:val="toc 1"/>
    <w:basedOn w:val="Normal"/>
    <w:next w:val="Normal"/>
    <w:autoRedefine/>
    <w:semiHidden/>
    <w:unhideWhenUsed/>
    <w:rsid w:val="0024435B"/>
    <w:pPr>
      <w:overflowPunct/>
      <w:autoSpaceDE/>
      <w:autoSpaceDN/>
      <w:adjustRightInd/>
      <w:spacing w:line="260" w:lineRule="atLeast"/>
      <w:jc w:val="both"/>
      <w:textAlignment w:val="auto"/>
    </w:pPr>
    <w:rPr>
      <w:sz w:val="22"/>
    </w:rPr>
  </w:style>
  <w:style w:type="paragraph" w:customStyle="1" w:styleId="Corpsdetexte31">
    <w:name w:val="Corps de texte 31"/>
    <w:basedOn w:val="Normal"/>
    <w:rsid w:val="000945F4"/>
    <w:pPr>
      <w:tabs>
        <w:tab w:val="right" w:pos="9540"/>
      </w:tabs>
      <w:suppressAutoHyphens/>
      <w:overflowPunct/>
      <w:autoSpaceDE/>
      <w:autoSpaceDN/>
      <w:adjustRightInd/>
      <w:textAlignment w:val="auto"/>
    </w:pPr>
    <w:rPr>
      <w:rFonts w:ascii="Verdana" w:hAnsi="Verdana" w:cs="Verdana"/>
      <w:szCs w:val="24"/>
      <w:lang w:eastAsia="zh-CN"/>
    </w:rPr>
  </w:style>
  <w:style w:type="character" w:customStyle="1" w:styleId="Titre5Car">
    <w:name w:val="Titre 5 Car"/>
    <w:basedOn w:val="Policepardfaut"/>
    <w:link w:val="Titre5"/>
    <w:semiHidden/>
    <w:rsid w:val="00030B52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Titre31">
    <w:name w:val="Titre 31"/>
    <w:basedOn w:val="Normal"/>
    <w:uiPriority w:val="1"/>
    <w:qFormat/>
    <w:rsid w:val="00E3066A"/>
    <w:pPr>
      <w:widowControl w:val="0"/>
      <w:overflowPunct/>
      <w:autoSpaceDE/>
      <w:autoSpaceDN/>
      <w:adjustRightInd/>
      <w:ind w:left="113"/>
      <w:textAlignment w:val="auto"/>
      <w:outlineLvl w:val="3"/>
    </w:pPr>
    <w:rPr>
      <w:rFonts w:ascii="Helvetica" w:eastAsia="Helvetica" w:hAnsi="Helvetica" w:cstheme="minorBidi"/>
      <w:b/>
      <w:bCs/>
      <w:sz w:val="24"/>
      <w:szCs w:val="24"/>
      <w:lang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B529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rps">
    <w:name w:val="Corps"/>
    <w:rsid w:val="00A54BDB"/>
    <w:rPr>
      <w:rFonts w:ascii="Helvetica" w:eastAsia="Arial Unicode MS" w:hAnsi="Helvetica" w:cs="Arial Unicode MS"/>
      <w:color w:val="000000"/>
      <w:sz w:val="22"/>
      <w:szCs w:val="22"/>
    </w:rPr>
  </w:style>
  <w:style w:type="numbering" w:customStyle="1" w:styleId="Puce">
    <w:name w:val="Puce"/>
    <w:rsid w:val="00A54BDB"/>
  </w:style>
  <w:style w:type="character" w:customStyle="1" w:styleId="ParagraphedelisteCar">
    <w:name w:val="Paragraphe de liste Car"/>
    <w:link w:val="Paragraphedeliste"/>
    <w:uiPriority w:val="34"/>
    <w:locked/>
    <w:rsid w:val="000A3630"/>
  </w:style>
  <w:style w:type="character" w:customStyle="1" w:styleId="Bodytext2Bold">
    <w:name w:val="Body text|2 + Bold"/>
    <w:rsid w:val="00F0202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fr-FR" w:eastAsia="fr-FR" w:bidi="fr-FR"/>
    </w:rPr>
  </w:style>
  <w:style w:type="character" w:customStyle="1" w:styleId="Bodytext2Italic">
    <w:name w:val="Body text|2 + Italic"/>
    <w:rsid w:val="00F0202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fr-FR" w:eastAsia="fr-FR" w:bidi="fr-FR"/>
    </w:rPr>
  </w:style>
  <w:style w:type="character" w:customStyle="1" w:styleId="highlight">
    <w:name w:val="highlight"/>
    <w:rsid w:val="009042C4"/>
  </w:style>
  <w:style w:type="character" w:styleId="Mentionnonrsolue">
    <w:name w:val="Unresolved Mention"/>
    <w:basedOn w:val="Policepardfaut"/>
    <w:uiPriority w:val="99"/>
    <w:semiHidden/>
    <w:unhideWhenUsed/>
    <w:rsid w:val="001A5EC8"/>
    <w:rPr>
      <w:color w:val="605E5C"/>
      <w:shd w:val="clear" w:color="auto" w:fill="E1DFDD"/>
    </w:rPr>
  </w:style>
  <w:style w:type="paragraph" w:styleId="Listepuces">
    <w:name w:val="List Bullet"/>
    <w:basedOn w:val="Normal"/>
    <w:unhideWhenUsed/>
    <w:rsid w:val="007101D3"/>
    <w:pPr>
      <w:numPr>
        <w:numId w:val="2"/>
      </w:numPr>
      <w:contextualSpacing/>
    </w:pPr>
  </w:style>
  <w:style w:type="character" w:customStyle="1" w:styleId="Bodytext2">
    <w:name w:val="Body text|2_"/>
    <w:basedOn w:val="Policepardfaut"/>
    <w:link w:val="Bodytext20"/>
    <w:rsid w:val="0087253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872534"/>
    <w:pPr>
      <w:widowControl w:val="0"/>
      <w:shd w:val="clear" w:color="auto" w:fill="FFFFFF"/>
      <w:overflowPunct/>
      <w:autoSpaceDE/>
      <w:autoSpaceDN/>
      <w:adjustRightInd/>
      <w:spacing w:before="2460" w:after="280" w:line="290" w:lineRule="exact"/>
      <w:textAlignment w:val="auto"/>
    </w:pPr>
    <w:rPr>
      <w:rFonts w:ascii="Arial" w:eastAsia="Arial" w:hAnsi="Arial" w:cs="Arial"/>
      <w:sz w:val="26"/>
      <w:szCs w:val="26"/>
    </w:rPr>
  </w:style>
  <w:style w:type="paragraph" w:customStyle="1" w:styleId="Default">
    <w:name w:val="Default"/>
    <w:rsid w:val="006F131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1SmallCaps">
    <w:name w:val="Heading #1|1 + Small Caps"/>
    <w:rsid w:val="00A428A5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single"/>
      <w:lang w:val="fr-FR" w:eastAsia="fr-FR" w:bidi="fr-FR"/>
    </w:rPr>
  </w:style>
  <w:style w:type="character" w:customStyle="1" w:styleId="Bodytext2BoldNotItalic">
    <w:name w:val="Body text|2 + Bold;Not Italic"/>
    <w:rsid w:val="00E325EB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fr-FR" w:eastAsia="fr-FR" w:bidi="fr-FR"/>
    </w:rPr>
  </w:style>
  <w:style w:type="character" w:customStyle="1" w:styleId="Bodytext2105ptBold">
    <w:name w:val="Body text|2 + 10.5 pt;Bold"/>
    <w:rsid w:val="00E325EB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fr-FR" w:eastAsia="fr-FR" w:bidi="fr-FR"/>
    </w:rPr>
  </w:style>
  <w:style w:type="paragraph" w:styleId="Notedebasdepage">
    <w:name w:val="footnote text"/>
    <w:basedOn w:val="Normal"/>
    <w:link w:val="NotedebasdepageCar"/>
    <w:semiHidden/>
    <w:rsid w:val="00167C56"/>
    <w:pPr>
      <w:overflowPunct/>
      <w:autoSpaceDE/>
      <w:autoSpaceDN/>
      <w:adjustRightInd/>
      <w:jc w:val="both"/>
      <w:textAlignment w:val="auto"/>
    </w:pPr>
  </w:style>
  <w:style w:type="character" w:customStyle="1" w:styleId="NotedebasdepageCar">
    <w:name w:val="Note de bas de page Car"/>
    <w:basedOn w:val="Policepardfaut"/>
    <w:link w:val="Notedebasdepage"/>
    <w:semiHidden/>
    <w:rsid w:val="00167C56"/>
  </w:style>
  <w:style w:type="character" w:styleId="Appelnotedebasdep">
    <w:name w:val="footnote reference"/>
    <w:semiHidden/>
    <w:rsid w:val="00167C56"/>
    <w:rPr>
      <w:vertAlign w:val="superscript"/>
    </w:rPr>
  </w:style>
  <w:style w:type="paragraph" w:customStyle="1" w:styleId="MotifsActe">
    <w:name w:val="Motifs_Acte"/>
    <w:basedOn w:val="Normal"/>
    <w:qFormat/>
    <w:rsid w:val="00A958B7"/>
    <w:p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pf0">
    <w:name w:val="pf0"/>
    <w:basedOn w:val="Normal"/>
    <w:rsid w:val="005F283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f01">
    <w:name w:val="cf01"/>
    <w:basedOn w:val="Policepardfaut"/>
    <w:rsid w:val="005F283A"/>
    <w:rPr>
      <w:rFonts w:ascii="Segoe UI" w:hAnsi="Segoe UI" w:cs="Segoe UI" w:hint="default"/>
      <w:sz w:val="18"/>
      <w:szCs w:val="18"/>
    </w:rPr>
  </w:style>
  <w:style w:type="paragraph" w:customStyle="1" w:styleId="western">
    <w:name w:val="western"/>
    <w:basedOn w:val="Normal"/>
    <w:qFormat/>
    <w:rsid w:val="00F66BCF"/>
    <w:pPr>
      <w:overflowPunct/>
      <w:autoSpaceDE/>
      <w:autoSpaceDN/>
      <w:adjustRightInd/>
      <w:spacing w:before="100" w:beforeAutospacing="1" w:after="142" w:line="288" w:lineRule="auto"/>
      <w:jc w:val="both"/>
      <w:textAlignment w:val="auto"/>
    </w:pPr>
    <w:rPr>
      <w:sz w:val="24"/>
      <w:szCs w:val="24"/>
    </w:rPr>
  </w:style>
  <w:style w:type="paragraph" w:styleId="Signature">
    <w:name w:val="Signature"/>
    <w:basedOn w:val="Normal"/>
    <w:link w:val="SignatureCar"/>
    <w:rsid w:val="00B67436"/>
    <w:pPr>
      <w:tabs>
        <w:tab w:val="right" w:pos="6663"/>
        <w:tab w:val="right" w:pos="9923"/>
      </w:tabs>
      <w:overflowPunct/>
      <w:adjustRightInd/>
      <w:ind w:left="4252"/>
      <w:jc w:val="center"/>
      <w:textAlignment w:val="auto"/>
    </w:pPr>
    <w:rPr>
      <w:rFonts w:ascii="Arial" w:hAnsi="Arial" w:cs="Arial"/>
    </w:rPr>
  </w:style>
  <w:style w:type="character" w:customStyle="1" w:styleId="SignatureCar">
    <w:name w:val="Signature Car"/>
    <w:basedOn w:val="Policepardfaut"/>
    <w:link w:val="Signature"/>
    <w:rsid w:val="00B67436"/>
    <w:rPr>
      <w:rFonts w:ascii="Arial" w:hAnsi="Arial" w:cs="Arial"/>
    </w:rPr>
  </w:style>
  <w:style w:type="paragraph" w:customStyle="1" w:styleId="recours">
    <w:name w:val="recours"/>
    <w:basedOn w:val="Normal"/>
    <w:rsid w:val="00B67436"/>
    <w:pPr>
      <w:overflowPunct/>
      <w:adjustRightInd/>
      <w:ind w:left="284" w:right="6095"/>
      <w:jc w:val="both"/>
      <w:textAlignment w:val="auto"/>
    </w:pPr>
    <w:rPr>
      <w:rFonts w:ascii="Arial" w:hAnsi="Arial" w:cs="Arial"/>
      <w:sz w:val="16"/>
      <w:szCs w:val="16"/>
    </w:rPr>
  </w:style>
  <w:style w:type="paragraph" w:customStyle="1" w:styleId="arrte">
    <w:name w:val="&quot;arrête&quot;"/>
    <w:basedOn w:val="VuConsidrant"/>
    <w:rsid w:val="00B67436"/>
    <w:pPr>
      <w:overflowPunct/>
      <w:adjustRightInd/>
      <w:spacing w:before="240" w:after="240"/>
      <w:jc w:val="center"/>
      <w:textAlignment w:val="auto"/>
    </w:pPr>
    <w:rPr>
      <w:rFonts w:cs="Arial"/>
      <w:b/>
      <w:bCs/>
      <w:spacing w:val="4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6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7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7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96458-8EC2-4587-B857-B07C23D80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1393</Words>
  <Characters>7664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REUNION DU CONSEIL MUNICIPAL DU 31 AOUT 2001</vt:lpstr>
    </vt:vector>
  </TitlesOfParts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REUNION DU CONSEIL MUNICIPAL DU 31 AOUT 2001</dc:title>
  <dc:subject/>
  <dc:creator>NOTRE DAME DE COMMIERS</dc:creator>
  <cp:keywords/>
  <dc:description/>
  <cp:lastModifiedBy>Utilisateur01</cp:lastModifiedBy>
  <cp:revision>27</cp:revision>
  <cp:lastPrinted>2026-05-12T15:20:00Z</cp:lastPrinted>
  <dcterms:created xsi:type="dcterms:W3CDTF">2026-05-12T14:07:00Z</dcterms:created>
  <dcterms:modified xsi:type="dcterms:W3CDTF">2026-05-18T06:26:00Z</dcterms:modified>
</cp:coreProperties>
</file>